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9C" w:rsidRPr="008709F9" w:rsidRDefault="002B319C" w:rsidP="00A96086">
      <w:pPr>
        <w:spacing w:line="240" w:lineRule="auto"/>
        <w:jc w:val="center"/>
        <w:rPr>
          <w:b/>
          <w:sz w:val="28"/>
          <w:szCs w:val="28"/>
        </w:rPr>
      </w:pPr>
      <w:r w:rsidRPr="008709F9">
        <w:rPr>
          <w:b/>
          <w:sz w:val="28"/>
          <w:szCs w:val="28"/>
        </w:rPr>
        <w:t>Norene Mostkoff</w:t>
      </w:r>
    </w:p>
    <w:p w:rsidR="002B319C" w:rsidRDefault="002B319C" w:rsidP="00A9608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31907 Silverado Point</w:t>
      </w:r>
    </w:p>
    <w:p w:rsidR="002B319C" w:rsidRDefault="002B319C" w:rsidP="00A96086">
      <w:pPr>
        <w:spacing w:line="240" w:lineRule="auto"/>
        <w:jc w:val="center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Waukee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IA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50263</w:t>
          </w:r>
        </w:smartTag>
      </w:smartTag>
    </w:p>
    <w:p w:rsidR="002B319C" w:rsidRDefault="002B319C" w:rsidP="00A96086">
      <w:pPr>
        <w:spacing w:line="240" w:lineRule="auto"/>
        <w:jc w:val="center"/>
      </w:pPr>
      <w:r>
        <w:t xml:space="preserve">nmostkoff@live.com          </w:t>
      </w:r>
    </w:p>
    <w:p w:rsidR="002B319C" w:rsidRPr="007649D6" w:rsidRDefault="002B319C" w:rsidP="00A96086">
      <w:pPr>
        <w:spacing w:line="240" w:lineRule="auto"/>
        <w:jc w:val="center"/>
        <w:rPr>
          <w:b/>
        </w:rPr>
      </w:pPr>
      <w:r>
        <w:t>515-720-3233</w:t>
      </w:r>
    </w:p>
    <w:p w:rsidR="002B319C" w:rsidRDefault="002B319C" w:rsidP="00A96086">
      <w:pPr>
        <w:rPr>
          <w:b/>
        </w:rPr>
      </w:pPr>
    </w:p>
    <w:p w:rsidR="002B319C" w:rsidRDefault="002B319C" w:rsidP="00162B72">
      <w:pPr>
        <w:pBdr>
          <w:bottom w:val="single" w:sz="4" w:space="1" w:color="auto"/>
        </w:pBdr>
        <w:rPr>
          <w:b/>
        </w:rPr>
      </w:pPr>
      <w:r>
        <w:rPr>
          <w:b/>
        </w:rPr>
        <w:t>EXECUTIVE PERFORMANCE PROFILE AND QUALIFICATIONS</w:t>
      </w:r>
    </w:p>
    <w:p w:rsidR="002B319C" w:rsidRPr="00162B72" w:rsidRDefault="002B319C" w:rsidP="00A96086">
      <w:pPr>
        <w:rPr>
          <w:b/>
          <w:i/>
        </w:rPr>
      </w:pPr>
      <w:r w:rsidRPr="00162B72">
        <w:rPr>
          <w:b/>
          <w:i/>
        </w:rPr>
        <w:t>Organizational Leadership</w:t>
      </w:r>
    </w:p>
    <w:p w:rsidR="002B319C" w:rsidRPr="004609EA" w:rsidRDefault="002B319C" w:rsidP="00A96086">
      <w:pPr>
        <w:rPr>
          <w:i/>
        </w:rPr>
      </w:pPr>
      <w:r w:rsidRPr="00942D21">
        <w:rPr>
          <w:i/>
        </w:rPr>
        <w:t>Strategic</w:t>
      </w:r>
      <w:r w:rsidRPr="004609EA">
        <w:rPr>
          <w:i/>
        </w:rPr>
        <w:t xml:space="preserve"> Business Planning </w:t>
      </w:r>
      <w:r>
        <w:rPr>
          <w:i/>
        </w:rPr>
        <w:t>*</w:t>
      </w:r>
      <w:r w:rsidRPr="004609EA">
        <w:rPr>
          <w:i/>
        </w:rPr>
        <w:t xml:space="preserve"> Marketing and New Business Development </w:t>
      </w:r>
      <w:r>
        <w:rPr>
          <w:i/>
        </w:rPr>
        <w:t xml:space="preserve">* </w:t>
      </w:r>
      <w:r w:rsidRPr="004609EA">
        <w:rPr>
          <w:i/>
        </w:rPr>
        <w:t xml:space="preserve">P&amp;L Performance </w:t>
      </w:r>
      <w:r>
        <w:rPr>
          <w:i/>
        </w:rPr>
        <w:t>*</w:t>
      </w:r>
      <w:r w:rsidRPr="004609EA">
        <w:rPr>
          <w:i/>
        </w:rPr>
        <w:t xml:space="preserve"> </w:t>
      </w:r>
      <w:r>
        <w:rPr>
          <w:i/>
        </w:rPr>
        <w:t>Mergers and Acquisitions</w:t>
      </w:r>
    </w:p>
    <w:p w:rsidR="002B319C" w:rsidRPr="004609EA" w:rsidRDefault="002B319C" w:rsidP="00A96086">
      <w:pPr>
        <w:rPr>
          <w:i/>
        </w:rPr>
      </w:pPr>
      <w:r w:rsidRPr="004609EA">
        <w:rPr>
          <w:i/>
        </w:rPr>
        <w:t xml:space="preserve">Relationship Management </w:t>
      </w:r>
      <w:r>
        <w:rPr>
          <w:i/>
        </w:rPr>
        <w:t xml:space="preserve">* </w:t>
      </w:r>
      <w:r w:rsidRPr="004609EA">
        <w:rPr>
          <w:i/>
        </w:rPr>
        <w:t xml:space="preserve">Program Development </w:t>
      </w:r>
      <w:r>
        <w:rPr>
          <w:i/>
        </w:rPr>
        <w:t>*</w:t>
      </w:r>
      <w:r w:rsidRPr="004609EA">
        <w:rPr>
          <w:i/>
        </w:rPr>
        <w:t xml:space="preserve"> Cross-Functional Team Leadership </w:t>
      </w:r>
      <w:r>
        <w:rPr>
          <w:i/>
        </w:rPr>
        <w:t xml:space="preserve">* </w:t>
      </w:r>
      <w:r w:rsidRPr="004609EA">
        <w:rPr>
          <w:i/>
        </w:rPr>
        <w:t>Leadership Development</w:t>
      </w:r>
    </w:p>
    <w:p w:rsidR="002B319C" w:rsidRPr="004609EA" w:rsidRDefault="002B319C" w:rsidP="00DE55CC">
      <w:pPr>
        <w:ind w:left="720"/>
      </w:pPr>
      <w:proofErr w:type="gramStart"/>
      <w:r w:rsidRPr="004609EA">
        <w:t>Solid experience in identifying, developing, growing and managing new business opportunities across diverse markets.</w:t>
      </w:r>
      <w:proofErr w:type="gramEnd"/>
      <w:r w:rsidRPr="004609EA">
        <w:t xml:space="preserve">  </w:t>
      </w:r>
      <w:proofErr w:type="gramStart"/>
      <w:r w:rsidR="004E76F2" w:rsidRPr="004609EA">
        <w:t xml:space="preserve">Executive presence with superior communication skills and the ability to quickly gain respect and trust from </w:t>
      </w:r>
      <w:r w:rsidR="004E76F2">
        <w:t xml:space="preserve">governance boards, </w:t>
      </w:r>
      <w:r w:rsidR="004E76F2" w:rsidRPr="004609EA">
        <w:t>colleagues, clients, partners and staff.</w:t>
      </w:r>
      <w:proofErr w:type="gramEnd"/>
      <w:r w:rsidR="004E76F2" w:rsidRPr="004E76F2">
        <w:t xml:space="preserve"> </w:t>
      </w:r>
      <w:r w:rsidRPr="004609EA">
        <w:t xml:space="preserve">Outstanding track record for building, organizing, focusing, and motivating cross-functional teams.  </w:t>
      </w:r>
      <w:proofErr w:type="gramStart"/>
      <w:r w:rsidR="004E76F2" w:rsidRPr="004609EA">
        <w:t xml:space="preserve">Ability to establish clear direction and resolve </w:t>
      </w:r>
      <w:r w:rsidR="004E76F2">
        <w:t xml:space="preserve">organizational conflict </w:t>
      </w:r>
      <w:r w:rsidR="004E76F2" w:rsidRPr="004609EA">
        <w:t xml:space="preserve">during a growth phase as well as </w:t>
      </w:r>
      <w:r w:rsidR="004E76F2">
        <w:t xml:space="preserve">in challenging </w:t>
      </w:r>
      <w:r w:rsidR="004E76F2" w:rsidRPr="004609EA">
        <w:t>market conditions.</w:t>
      </w:r>
      <w:proofErr w:type="gramEnd"/>
    </w:p>
    <w:p w:rsidR="002B319C" w:rsidRPr="004609EA" w:rsidRDefault="002B319C" w:rsidP="00A96086">
      <w:pPr>
        <w:rPr>
          <w:sz w:val="12"/>
          <w:szCs w:val="12"/>
        </w:rPr>
      </w:pPr>
    </w:p>
    <w:p w:rsidR="002B319C" w:rsidRPr="00162B72" w:rsidRDefault="002B319C" w:rsidP="00A96086">
      <w:pPr>
        <w:rPr>
          <w:b/>
          <w:i/>
        </w:rPr>
      </w:pPr>
      <w:r w:rsidRPr="00942D21">
        <w:rPr>
          <w:b/>
          <w:i/>
        </w:rPr>
        <w:t>Strategic</w:t>
      </w:r>
      <w:r w:rsidRPr="00162B72">
        <w:rPr>
          <w:b/>
          <w:i/>
        </w:rPr>
        <w:t xml:space="preserve"> Management</w:t>
      </w:r>
    </w:p>
    <w:p w:rsidR="002B319C" w:rsidRPr="004609EA" w:rsidRDefault="002B319C" w:rsidP="00A96086">
      <w:pPr>
        <w:rPr>
          <w:i/>
        </w:rPr>
      </w:pPr>
      <w:r w:rsidRPr="004609EA">
        <w:rPr>
          <w:i/>
        </w:rPr>
        <w:t xml:space="preserve">Profit Revitalization </w:t>
      </w:r>
      <w:r>
        <w:rPr>
          <w:i/>
        </w:rPr>
        <w:t>*</w:t>
      </w:r>
      <w:r w:rsidRPr="004609EA">
        <w:rPr>
          <w:i/>
        </w:rPr>
        <w:t xml:space="preserve">Organizational Restructuring and Efficiency Improvement </w:t>
      </w:r>
      <w:r>
        <w:rPr>
          <w:i/>
        </w:rPr>
        <w:t>*</w:t>
      </w:r>
      <w:r w:rsidRPr="004609EA">
        <w:rPr>
          <w:i/>
        </w:rPr>
        <w:t>Quality Assessment &amp;</w:t>
      </w:r>
      <w:r>
        <w:rPr>
          <w:i/>
        </w:rPr>
        <w:t xml:space="preserve"> </w:t>
      </w:r>
      <w:r w:rsidRPr="004609EA">
        <w:rPr>
          <w:i/>
        </w:rPr>
        <w:t xml:space="preserve">Performance Improvement </w:t>
      </w:r>
      <w:r>
        <w:rPr>
          <w:i/>
        </w:rPr>
        <w:t>*</w:t>
      </w:r>
      <w:r w:rsidRPr="004609EA">
        <w:rPr>
          <w:i/>
        </w:rPr>
        <w:t>Outcome Alignment</w:t>
      </w:r>
      <w:r w:rsidRPr="008F4E07">
        <w:rPr>
          <w:i/>
        </w:rPr>
        <w:t xml:space="preserve"> </w:t>
      </w:r>
      <w:r w:rsidR="00126BF7">
        <w:rPr>
          <w:i/>
        </w:rPr>
        <w:t>* Turn-around</w:t>
      </w:r>
    </w:p>
    <w:p w:rsidR="002B319C" w:rsidRPr="004609EA" w:rsidRDefault="002B319C" w:rsidP="00DE55CC">
      <w:pPr>
        <w:ind w:left="720"/>
      </w:pPr>
      <w:proofErr w:type="gramStart"/>
      <w:r w:rsidRPr="004609EA">
        <w:t xml:space="preserve">Strong conceptual, business analysis and crisis management </w:t>
      </w:r>
      <w:r w:rsidR="004349F2">
        <w:t xml:space="preserve">skills </w:t>
      </w:r>
      <w:r w:rsidRPr="004609EA">
        <w:t xml:space="preserve">with the ability to provide leadership </w:t>
      </w:r>
      <w:r>
        <w:t xml:space="preserve">in effective </w:t>
      </w:r>
      <w:r w:rsidRPr="004609EA">
        <w:t>organization design and cultural transformation.</w:t>
      </w:r>
      <w:proofErr w:type="gramEnd"/>
      <w:r w:rsidRPr="004609EA">
        <w:t xml:space="preserve">  Driv</w:t>
      </w:r>
      <w:r>
        <w:t>ing</w:t>
      </w:r>
      <w:r w:rsidRPr="004609EA">
        <w:t xml:space="preserve"> positive organization</w:t>
      </w:r>
      <w:r>
        <w:t>al</w:t>
      </w:r>
      <w:r w:rsidRPr="004609EA">
        <w:t xml:space="preserve"> change, directing quality, compliance, operational teams, and best practices to increase desired outcomes and improve bottom-line results through teamwork.</w:t>
      </w:r>
    </w:p>
    <w:p w:rsidR="002B319C" w:rsidRPr="004609EA" w:rsidRDefault="002B319C" w:rsidP="00A96086">
      <w:pPr>
        <w:rPr>
          <w:b/>
        </w:rPr>
      </w:pPr>
    </w:p>
    <w:p w:rsidR="002B319C" w:rsidRPr="004609EA" w:rsidRDefault="002B319C" w:rsidP="00162B72">
      <w:pPr>
        <w:pBdr>
          <w:bottom w:val="single" w:sz="4" w:space="1" w:color="auto"/>
        </w:pBdr>
        <w:rPr>
          <w:b/>
        </w:rPr>
      </w:pPr>
      <w:r w:rsidRPr="004609EA">
        <w:rPr>
          <w:b/>
        </w:rPr>
        <w:t>PROFESSIONAL EXPERIENCE AND ACCOMPLISHMENTS</w:t>
      </w:r>
    </w:p>
    <w:p w:rsidR="002B319C" w:rsidRDefault="002B319C" w:rsidP="00A96086">
      <w:pPr>
        <w:rPr>
          <w:i/>
        </w:rPr>
      </w:pPr>
    </w:p>
    <w:p w:rsidR="002B319C" w:rsidRPr="004609EA" w:rsidRDefault="002B319C" w:rsidP="00A96086">
      <w:r>
        <w:rPr>
          <w:i/>
        </w:rPr>
        <w:t>HCI Care Services</w:t>
      </w:r>
      <w:r w:rsidR="004349F2">
        <w:rPr>
          <w:i/>
        </w:rPr>
        <w:t>,</w:t>
      </w:r>
      <w:r>
        <w:rPr>
          <w:i/>
        </w:rPr>
        <w:t xml:space="preserve"> formerly </w:t>
      </w:r>
      <w:r w:rsidRPr="004609EA">
        <w:rPr>
          <w:i/>
        </w:rPr>
        <w:t>Hospice of Central Iowa</w:t>
      </w:r>
      <w:r w:rsidRPr="004609EA">
        <w:t>, West Des Moines, IA, February 2009- present</w:t>
      </w:r>
    </w:p>
    <w:p w:rsidR="002B319C" w:rsidRDefault="002B319C" w:rsidP="005073D5">
      <w:r>
        <w:rPr>
          <w:i/>
        </w:rPr>
        <w:t>HCI Foundation</w:t>
      </w:r>
      <w:r w:rsidR="004349F2">
        <w:rPr>
          <w:i/>
        </w:rPr>
        <w:t>,</w:t>
      </w:r>
      <w:r>
        <w:rPr>
          <w:i/>
        </w:rPr>
        <w:t xml:space="preserve"> formerly </w:t>
      </w:r>
      <w:r w:rsidRPr="004609EA">
        <w:rPr>
          <w:i/>
        </w:rPr>
        <w:t>Hospice of Central Iowa Foundation</w:t>
      </w:r>
      <w:r w:rsidRPr="004609EA">
        <w:t>, West Des Moines, IA, February 2009-present</w:t>
      </w:r>
    </w:p>
    <w:p w:rsidR="002B319C" w:rsidRDefault="002B319C" w:rsidP="00740B24">
      <w:r w:rsidRPr="00740B24">
        <w:rPr>
          <w:i/>
        </w:rPr>
        <w:t xml:space="preserve">Visiting Nurse Services of </w:t>
      </w:r>
      <w:smartTag w:uri="urn:schemas-microsoft-com:office:smarttags" w:element="PlaceName">
        <w:r w:rsidRPr="00740B24">
          <w:rPr>
            <w:i/>
          </w:rPr>
          <w:t>Iowa</w:t>
        </w:r>
      </w:smartTag>
      <w:r>
        <w:t xml:space="preserve"> (VNS), </w:t>
      </w:r>
      <w:smartTag w:uri="urn:schemas-microsoft-com:office:smarttags" w:element="PlaceName">
        <w:smartTag w:uri="urn:schemas-microsoft-com:office:smarttags" w:element="PlaceName">
          <w:r>
            <w:t>Des Moines</w:t>
          </w:r>
        </w:smartTag>
        <w:r>
          <w:t xml:space="preserve">, </w:t>
        </w:r>
        <w:smartTag w:uri="urn:schemas-microsoft-com:office:smarttags" w:element="PlaceName">
          <w:r>
            <w:t>Iowa</w:t>
          </w:r>
        </w:smartTag>
      </w:smartTag>
      <w:r>
        <w:t>, January 2012-present</w:t>
      </w:r>
    </w:p>
    <w:p w:rsidR="002B319C" w:rsidRPr="004609EA" w:rsidRDefault="002B319C" w:rsidP="00740B24">
      <w:r w:rsidRPr="007820FF">
        <w:rPr>
          <w:i/>
        </w:rPr>
        <w:t>HCI-VNS Care Services</w:t>
      </w:r>
      <w:r>
        <w:t xml:space="preserve">, </w:t>
      </w:r>
      <w:smartTag w:uri="urn:schemas-microsoft-com:office:smarttags" w:element="PlaceName">
        <w:smartTag w:uri="urn:schemas-microsoft-com:office:smarttags" w:element="PlaceName">
          <w:r>
            <w:t>West Des Moines</w:t>
          </w:r>
        </w:smartTag>
        <w:r>
          <w:t xml:space="preserve">, </w:t>
        </w:r>
        <w:smartTag w:uri="urn:schemas-microsoft-com:office:smarttags" w:element="PlaceName">
          <w:r>
            <w:t>Iowa</w:t>
          </w:r>
        </w:smartTag>
      </w:smartTag>
      <w:r>
        <w:t>, May 2012-present</w:t>
      </w:r>
    </w:p>
    <w:p w:rsidR="002B319C" w:rsidRPr="004609EA" w:rsidRDefault="002B319C" w:rsidP="00C61E6A">
      <w:pPr>
        <w:ind w:left="720"/>
        <w:rPr>
          <w:b/>
          <w:i/>
          <w:u w:val="single"/>
        </w:rPr>
      </w:pPr>
      <w:r w:rsidRPr="004609EA">
        <w:rPr>
          <w:b/>
          <w:i/>
          <w:u w:val="single"/>
        </w:rPr>
        <w:t>President and CEO</w:t>
      </w:r>
    </w:p>
    <w:p w:rsidR="002B319C" w:rsidRPr="004609EA" w:rsidRDefault="002B319C" w:rsidP="00C61E6A">
      <w:pPr>
        <w:rPr>
          <w:sz w:val="12"/>
          <w:szCs w:val="12"/>
        </w:rPr>
      </w:pPr>
    </w:p>
    <w:p w:rsidR="002B319C" w:rsidRPr="004609EA" w:rsidRDefault="002B319C" w:rsidP="00C61E6A">
      <w:r>
        <w:t>Responsible for overall strategic and operational leadership of a multi-specialty health and human services organization that includes public health, mental health, maternal child health, home health and hospice care to over 60,000 patients and clients a year</w:t>
      </w:r>
      <w:r w:rsidRPr="004609EA">
        <w:t xml:space="preserve"> in 3</w:t>
      </w:r>
      <w:r>
        <w:t>7</w:t>
      </w:r>
      <w:r w:rsidRPr="004609EA">
        <w:t xml:space="preserve"> </w:t>
      </w:r>
      <w:r>
        <w:t xml:space="preserve">Iowa </w:t>
      </w:r>
      <w:r w:rsidRPr="004609EA">
        <w:t xml:space="preserve">counties </w:t>
      </w:r>
      <w:r>
        <w:t>from 12 locations</w:t>
      </w:r>
      <w:r w:rsidRPr="004609EA">
        <w:t xml:space="preserve">.  </w:t>
      </w:r>
      <w:r>
        <w:t xml:space="preserve">HCI Care Services operates two </w:t>
      </w:r>
      <w:r w:rsidR="00124DBA">
        <w:t xml:space="preserve">hospice </w:t>
      </w:r>
      <w:r>
        <w:t xml:space="preserve">inpatient units with a total of 39 beds in addition to in-home care. </w:t>
      </w:r>
      <w:r w:rsidR="00891AE9">
        <w:t>HCI-VNS Care Services has</w:t>
      </w:r>
      <w:r w:rsidR="00124DBA">
        <w:t xml:space="preserve"> operating revenues in excess</w:t>
      </w:r>
      <w:r w:rsidRPr="004609EA">
        <w:t xml:space="preserve"> </w:t>
      </w:r>
      <w:r w:rsidR="004349F2">
        <w:t xml:space="preserve">of </w:t>
      </w:r>
      <w:r w:rsidRPr="004609EA">
        <w:t>$</w:t>
      </w:r>
      <w:r>
        <w:t>35</w:t>
      </w:r>
      <w:r w:rsidRPr="004609EA">
        <w:t xml:space="preserve"> million yearly, assets of $30 million, </w:t>
      </w:r>
      <w:r>
        <w:t>500</w:t>
      </w:r>
      <w:r w:rsidRPr="004609EA">
        <w:t xml:space="preserve"> employees, and </w:t>
      </w:r>
      <w:r w:rsidR="00891AE9">
        <w:t>7</w:t>
      </w:r>
      <w:r w:rsidRPr="004609EA">
        <w:t>00 volunteers</w:t>
      </w:r>
      <w:r w:rsidR="004349F2">
        <w:t>.</w:t>
      </w:r>
      <w:r w:rsidRPr="004609EA">
        <w:t xml:space="preserve"> </w:t>
      </w:r>
      <w:r>
        <w:t xml:space="preserve">HCI Care Services </w:t>
      </w:r>
      <w:r w:rsidR="00891AE9">
        <w:t>and VNS of Iowa are</w:t>
      </w:r>
      <w:r w:rsidRPr="004609EA">
        <w:t xml:space="preserve"> </w:t>
      </w:r>
      <w:r>
        <w:t>Iowa’s</w:t>
      </w:r>
      <w:r w:rsidRPr="004609EA">
        <w:t xml:space="preserve"> largest </w:t>
      </w:r>
      <w:r>
        <w:t xml:space="preserve">home care and </w:t>
      </w:r>
      <w:r w:rsidRPr="004609EA">
        <w:t>hospice</w:t>
      </w:r>
      <w:r>
        <w:t xml:space="preserve"> program</w:t>
      </w:r>
      <w:r w:rsidRPr="004609EA">
        <w:t xml:space="preserve"> </w:t>
      </w:r>
      <w:r w:rsidR="00891AE9">
        <w:t xml:space="preserve">and </w:t>
      </w:r>
      <w:r>
        <w:t>the largest provider of public health and maternal child health in Iowa</w:t>
      </w:r>
      <w:r w:rsidRPr="004609EA">
        <w:t>.</w:t>
      </w:r>
      <w:r>
        <w:t xml:space="preserve">  In April 2012, HCI Care Services was honored with the Better Business Bureau’s Integrity Award.  In September 2012, HCI Care Services </w:t>
      </w:r>
      <w:r w:rsidR="00124DBA">
        <w:t>was</w:t>
      </w:r>
      <w:r>
        <w:t xml:space="preserve"> named by the Des Moines Register as one of the best places to work in Iowa.  The organization consists of a holding company, two operating companies with affiliates, and a foundation.</w:t>
      </w:r>
    </w:p>
    <w:p w:rsidR="002B319C" w:rsidRPr="004609EA" w:rsidRDefault="002B319C" w:rsidP="00C61E6A">
      <w:pPr>
        <w:rPr>
          <w:sz w:val="12"/>
          <w:szCs w:val="12"/>
        </w:rPr>
      </w:pPr>
    </w:p>
    <w:p w:rsidR="002B319C" w:rsidRDefault="002B319C" w:rsidP="00C61E6A">
      <w:r w:rsidRPr="004609EA">
        <w:t>Noted Accomplishments:</w:t>
      </w:r>
    </w:p>
    <w:p w:rsidR="002B319C" w:rsidRPr="004609EA" w:rsidRDefault="002B319C" w:rsidP="00CC526F">
      <w:pPr>
        <w:rPr>
          <w:i/>
          <w:u w:val="single"/>
        </w:rPr>
      </w:pPr>
      <w:r w:rsidRPr="004609EA">
        <w:rPr>
          <w:i/>
          <w:u w:val="single"/>
        </w:rPr>
        <w:t>Governance</w:t>
      </w:r>
    </w:p>
    <w:p w:rsidR="002B319C" w:rsidRDefault="002B319C" w:rsidP="00CC526F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Created new holding company while preserving separate operating entities for reimbursement and regulatory purposes.</w:t>
      </w:r>
    </w:p>
    <w:p w:rsidR="002B319C" w:rsidRDefault="008B684B" w:rsidP="00CC526F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609EA">
        <w:rPr>
          <w:rFonts w:ascii="Calibri" w:hAnsi="Calibri"/>
          <w:sz w:val="22"/>
          <w:szCs w:val="22"/>
        </w:rPr>
        <w:t>Facilitated</w:t>
      </w:r>
      <w:r>
        <w:rPr>
          <w:rFonts w:ascii="Calibri" w:hAnsi="Calibri"/>
          <w:sz w:val="22"/>
          <w:szCs w:val="22"/>
        </w:rPr>
        <w:t xml:space="preserve"> </w:t>
      </w:r>
      <w:r w:rsidRPr="004609EA">
        <w:rPr>
          <w:rFonts w:ascii="Calibri" w:hAnsi="Calibri"/>
          <w:sz w:val="22"/>
          <w:szCs w:val="22"/>
        </w:rPr>
        <w:t>a</w:t>
      </w:r>
      <w:r w:rsidR="002B319C" w:rsidRPr="004609EA">
        <w:rPr>
          <w:rFonts w:ascii="Calibri" w:hAnsi="Calibri"/>
          <w:sz w:val="22"/>
          <w:szCs w:val="22"/>
        </w:rPr>
        <w:t xml:space="preserve"> strategic planning process for </w:t>
      </w:r>
      <w:r w:rsidR="002B319C">
        <w:rPr>
          <w:rFonts w:ascii="Calibri" w:hAnsi="Calibri"/>
          <w:sz w:val="22"/>
          <w:szCs w:val="22"/>
        </w:rPr>
        <w:t xml:space="preserve">Board of Directors </w:t>
      </w:r>
      <w:r w:rsidR="002B319C" w:rsidRPr="004609EA">
        <w:rPr>
          <w:rFonts w:ascii="Calibri" w:hAnsi="Calibri"/>
          <w:sz w:val="22"/>
          <w:szCs w:val="22"/>
        </w:rPr>
        <w:t xml:space="preserve">that included management, staff, </w:t>
      </w:r>
      <w:r w:rsidR="002B319C">
        <w:rPr>
          <w:rFonts w:ascii="Calibri" w:hAnsi="Calibri"/>
          <w:sz w:val="22"/>
          <w:szCs w:val="22"/>
        </w:rPr>
        <w:t xml:space="preserve">and </w:t>
      </w:r>
      <w:r w:rsidR="002B319C" w:rsidRPr="004609EA">
        <w:rPr>
          <w:rFonts w:ascii="Calibri" w:hAnsi="Calibri"/>
          <w:sz w:val="22"/>
          <w:szCs w:val="22"/>
        </w:rPr>
        <w:t>community leaders</w:t>
      </w:r>
      <w:r w:rsidR="002B319C">
        <w:rPr>
          <w:rFonts w:ascii="Calibri" w:hAnsi="Calibri"/>
          <w:sz w:val="22"/>
          <w:szCs w:val="22"/>
        </w:rPr>
        <w:t>.</w:t>
      </w:r>
      <w:r w:rsidR="002B319C" w:rsidRPr="004609EA">
        <w:rPr>
          <w:rFonts w:ascii="Calibri" w:hAnsi="Calibri"/>
          <w:sz w:val="22"/>
          <w:szCs w:val="22"/>
        </w:rPr>
        <w:t xml:space="preserve"> </w:t>
      </w:r>
    </w:p>
    <w:p w:rsidR="002B319C" w:rsidRDefault="002B319C" w:rsidP="00CC526F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Restated Articles of Incorporation, revised by-laws, and created committee charters for each corporation.</w:t>
      </w:r>
    </w:p>
    <w:p w:rsidR="002B319C" w:rsidRPr="00B31868" w:rsidRDefault="002B319C" w:rsidP="00B31868">
      <w:pPr>
        <w:rPr>
          <w:i/>
          <w:u w:val="single"/>
        </w:rPr>
      </w:pPr>
      <w:r w:rsidRPr="00B31868">
        <w:rPr>
          <w:i/>
          <w:u w:val="single"/>
        </w:rPr>
        <w:lastRenderedPageBreak/>
        <w:t>Governance continued</w:t>
      </w:r>
    </w:p>
    <w:p w:rsidR="002B319C" w:rsidRDefault="002B319C" w:rsidP="00CC526F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Fiduciary of organization’s 401k plan.</w:t>
      </w:r>
    </w:p>
    <w:p w:rsidR="002B319C" w:rsidRDefault="002B319C" w:rsidP="00CC526F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Established program of board education and training.</w:t>
      </w:r>
    </w:p>
    <w:p w:rsidR="00891AE9" w:rsidRPr="004609EA" w:rsidRDefault="00891AE9" w:rsidP="00CC526F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Maintain board formalities of the corporations.</w:t>
      </w:r>
    </w:p>
    <w:p w:rsidR="002B319C" w:rsidRPr="00E003EC" w:rsidRDefault="002B319C" w:rsidP="00C61E6A">
      <w:pPr>
        <w:rPr>
          <w:sz w:val="12"/>
          <w:szCs w:val="12"/>
        </w:rPr>
      </w:pPr>
    </w:p>
    <w:p w:rsidR="002B319C" w:rsidRPr="004609EA" w:rsidRDefault="002B319C" w:rsidP="00C61E6A">
      <w:pPr>
        <w:rPr>
          <w:i/>
          <w:u w:val="single"/>
        </w:rPr>
      </w:pPr>
      <w:r w:rsidRPr="004609EA">
        <w:rPr>
          <w:i/>
          <w:u w:val="single"/>
        </w:rPr>
        <w:t>Turn around</w:t>
      </w:r>
      <w:r>
        <w:rPr>
          <w:i/>
          <w:u w:val="single"/>
        </w:rPr>
        <w:t>—HCI Care Services</w:t>
      </w:r>
    </w:p>
    <w:p w:rsidR="002B319C" w:rsidRDefault="002B319C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FY 2009, the organization had a net operating loss of $3.8 million. Expect </w:t>
      </w:r>
      <w:r w:rsidR="00891AE9">
        <w:rPr>
          <w:rFonts w:ascii="Calibri" w:hAnsi="Calibri"/>
          <w:sz w:val="22"/>
          <w:szCs w:val="22"/>
        </w:rPr>
        <w:t>operating</w:t>
      </w:r>
      <w:r>
        <w:rPr>
          <w:rFonts w:ascii="Calibri" w:hAnsi="Calibri"/>
          <w:sz w:val="22"/>
          <w:szCs w:val="22"/>
        </w:rPr>
        <w:t xml:space="preserve"> income of </w:t>
      </w:r>
      <w:r w:rsidR="00891AE9">
        <w:rPr>
          <w:rFonts w:ascii="Calibri" w:hAnsi="Calibri"/>
          <w:sz w:val="22"/>
          <w:szCs w:val="22"/>
        </w:rPr>
        <w:t>$</w:t>
      </w:r>
      <w:r>
        <w:rPr>
          <w:rFonts w:ascii="Calibri" w:hAnsi="Calibri"/>
          <w:sz w:val="22"/>
          <w:szCs w:val="22"/>
        </w:rPr>
        <w:t>800k in FY2013.</w:t>
      </w:r>
    </w:p>
    <w:p w:rsidR="002B319C" w:rsidRDefault="00124DBA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Within 6</w:t>
      </w:r>
      <w:r w:rsidR="002B319C">
        <w:rPr>
          <w:rFonts w:ascii="Calibri" w:hAnsi="Calibri"/>
          <w:sz w:val="22"/>
          <w:szCs w:val="22"/>
        </w:rPr>
        <w:t xml:space="preserve"> months of arrival, organization went from $500k negative cash flow per month to being cash positive.</w:t>
      </w:r>
    </w:p>
    <w:p w:rsidR="002B319C" w:rsidRPr="004609EA" w:rsidRDefault="002B319C" w:rsidP="00070229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609EA">
        <w:rPr>
          <w:rFonts w:ascii="Calibri" w:hAnsi="Calibri"/>
          <w:sz w:val="22"/>
          <w:szCs w:val="22"/>
        </w:rPr>
        <w:t>Reduced annual costs by $1.5 million in first 9 months.</w:t>
      </w:r>
      <w:r>
        <w:rPr>
          <w:rFonts w:ascii="Calibri" w:hAnsi="Calibri"/>
          <w:sz w:val="22"/>
          <w:szCs w:val="22"/>
        </w:rPr>
        <w:t xml:space="preserve">  Reduced costs over a two period by almost $4 million.</w:t>
      </w:r>
    </w:p>
    <w:p w:rsidR="002B319C" w:rsidRPr="004609EA" w:rsidRDefault="002B319C" w:rsidP="00070229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Reduced debt by 18% in first 12 months.</w:t>
      </w:r>
    </w:p>
    <w:p w:rsidR="002B319C" w:rsidRDefault="002B319C" w:rsidP="00070229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Created and executed strategic </w:t>
      </w:r>
      <w:r w:rsidRPr="004609EA">
        <w:rPr>
          <w:rFonts w:ascii="Calibri" w:hAnsi="Calibri"/>
          <w:sz w:val="22"/>
          <w:szCs w:val="22"/>
        </w:rPr>
        <w:t xml:space="preserve">business </w:t>
      </w:r>
      <w:r>
        <w:rPr>
          <w:rFonts w:ascii="Calibri" w:hAnsi="Calibri"/>
          <w:sz w:val="22"/>
          <w:szCs w:val="22"/>
        </w:rPr>
        <w:t xml:space="preserve">plan </w:t>
      </w:r>
      <w:r w:rsidRPr="004609EA">
        <w:rPr>
          <w:rFonts w:ascii="Calibri" w:hAnsi="Calibri"/>
          <w:sz w:val="22"/>
          <w:szCs w:val="22"/>
        </w:rPr>
        <w:t xml:space="preserve">for new business lines to diversify </w:t>
      </w:r>
      <w:r>
        <w:rPr>
          <w:rFonts w:ascii="Calibri" w:hAnsi="Calibri"/>
          <w:sz w:val="22"/>
          <w:szCs w:val="22"/>
        </w:rPr>
        <w:t xml:space="preserve">and increase </w:t>
      </w:r>
      <w:r w:rsidRPr="004609EA">
        <w:rPr>
          <w:rFonts w:ascii="Calibri" w:hAnsi="Calibri"/>
          <w:sz w:val="22"/>
          <w:szCs w:val="22"/>
        </w:rPr>
        <w:t>revenue.</w:t>
      </w:r>
      <w:r>
        <w:rPr>
          <w:rFonts w:ascii="Calibri" w:hAnsi="Calibri"/>
          <w:sz w:val="22"/>
          <w:szCs w:val="22"/>
        </w:rPr>
        <w:t xml:space="preserve">  Expected revenue of $500k from new business lines in FY2012.</w:t>
      </w:r>
    </w:p>
    <w:p w:rsidR="002B319C" w:rsidRDefault="002B319C" w:rsidP="00070229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Increased top line revenue over $800k from FY2010 to FY2011.</w:t>
      </w:r>
    </w:p>
    <w:p w:rsidR="00891AE9" w:rsidRDefault="00891AE9" w:rsidP="00891AE9"/>
    <w:p w:rsidR="00891AE9" w:rsidRPr="00891AE9" w:rsidRDefault="00891AE9" w:rsidP="00891AE9">
      <w:pPr>
        <w:rPr>
          <w:i/>
          <w:u w:val="single"/>
        </w:rPr>
      </w:pPr>
      <w:r w:rsidRPr="00891AE9">
        <w:rPr>
          <w:i/>
          <w:u w:val="single"/>
        </w:rPr>
        <w:t>Financial</w:t>
      </w:r>
    </w:p>
    <w:p w:rsidR="00126BF7" w:rsidRDefault="00126BF7" w:rsidP="00EC35EF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Federal and State Government Contracts--$10 million annually</w:t>
      </w:r>
    </w:p>
    <w:p w:rsidR="00891AE9" w:rsidRPr="00BA33E5" w:rsidRDefault="00891AE9" w:rsidP="00EC35EF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A33E5">
        <w:rPr>
          <w:rFonts w:ascii="Calibri" w:hAnsi="Calibri"/>
          <w:sz w:val="22"/>
          <w:szCs w:val="22"/>
        </w:rPr>
        <w:t>Net Assets</w:t>
      </w:r>
      <w:r w:rsidR="008B684B" w:rsidRPr="00BA33E5">
        <w:rPr>
          <w:rFonts w:ascii="Calibri" w:hAnsi="Calibri"/>
          <w:sz w:val="22"/>
          <w:szCs w:val="22"/>
        </w:rPr>
        <w:t xml:space="preserve"> increased</w:t>
      </w:r>
      <w:r w:rsidR="00031969" w:rsidRPr="00BA33E5">
        <w:rPr>
          <w:rFonts w:ascii="Calibri" w:hAnsi="Calibri"/>
          <w:sz w:val="22"/>
          <w:szCs w:val="22"/>
        </w:rPr>
        <w:t xml:space="preserve"> by $2.2million</w:t>
      </w:r>
    </w:p>
    <w:p w:rsidR="00891AE9" w:rsidRDefault="00891AE9" w:rsidP="00891AE9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Obtained a $3 million line of credit</w:t>
      </w:r>
    </w:p>
    <w:p w:rsidR="00AE6E94" w:rsidRPr="00AE6E94" w:rsidRDefault="00891AE9" w:rsidP="00AE6E94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Fund development on average of $1.8 million </w:t>
      </w:r>
      <w:r w:rsidR="00AE6E94">
        <w:rPr>
          <w:rFonts w:ascii="Calibri" w:hAnsi="Calibri"/>
          <w:sz w:val="22"/>
          <w:szCs w:val="22"/>
        </w:rPr>
        <w:t xml:space="preserve">new dollars </w:t>
      </w:r>
      <w:r>
        <w:rPr>
          <w:rFonts w:ascii="Calibri" w:hAnsi="Calibri"/>
          <w:sz w:val="22"/>
          <w:szCs w:val="22"/>
        </w:rPr>
        <w:t>per year.</w:t>
      </w:r>
    </w:p>
    <w:p w:rsidR="00891AE9" w:rsidRPr="00891AE9" w:rsidRDefault="00891AE9" w:rsidP="00891AE9"/>
    <w:p w:rsidR="002B319C" w:rsidRPr="004609EA" w:rsidRDefault="002B319C" w:rsidP="00C61E6A">
      <w:pPr>
        <w:rPr>
          <w:i/>
          <w:u w:val="single"/>
        </w:rPr>
      </w:pPr>
      <w:r w:rsidRPr="004609EA">
        <w:rPr>
          <w:i/>
          <w:u w:val="single"/>
        </w:rPr>
        <w:t>Operation</w:t>
      </w:r>
      <w:r>
        <w:rPr>
          <w:i/>
          <w:u w:val="single"/>
        </w:rPr>
        <w:t>s</w:t>
      </w:r>
    </w:p>
    <w:p w:rsidR="000E6247" w:rsidRDefault="00C369BD" w:rsidP="00DE55CC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Created a </w:t>
      </w:r>
      <w:r w:rsidR="000E6247">
        <w:rPr>
          <w:rFonts w:ascii="Calibri" w:hAnsi="Calibri"/>
          <w:sz w:val="22"/>
          <w:szCs w:val="22"/>
        </w:rPr>
        <w:t>community utility for state wide intake for services for vulnerable populations.  Included programs are Hea</w:t>
      </w:r>
      <w:r>
        <w:rPr>
          <w:rFonts w:ascii="Calibri" w:hAnsi="Calibri"/>
          <w:sz w:val="22"/>
          <w:szCs w:val="22"/>
        </w:rPr>
        <w:t>lthy Start, Title V Maternal</w:t>
      </w:r>
      <w:r w:rsidR="000E6247">
        <w:rPr>
          <w:rFonts w:ascii="Calibri" w:hAnsi="Calibri"/>
          <w:sz w:val="22"/>
          <w:szCs w:val="22"/>
        </w:rPr>
        <w:t xml:space="preserve"> Child Health, First Five, Nurse Family Partnership and community nurse visiting programs.</w:t>
      </w:r>
    </w:p>
    <w:p w:rsidR="002B319C" w:rsidRPr="004609EA" w:rsidRDefault="002B319C" w:rsidP="00DE55CC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609EA">
        <w:rPr>
          <w:rFonts w:ascii="Calibri" w:hAnsi="Calibri"/>
          <w:sz w:val="22"/>
          <w:szCs w:val="22"/>
        </w:rPr>
        <w:t>Implemented a $</w:t>
      </w:r>
      <w:r w:rsidR="00124DBA">
        <w:rPr>
          <w:rFonts w:ascii="Calibri" w:hAnsi="Calibri"/>
          <w:sz w:val="22"/>
          <w:szCs w:val="22"/>
        </w:rPr>
        <w:t>2</w:t>
      </w:r>
      <w:r w:rsidRPr="004609EA">
        <w:rPr>
          <w:rFonts w:ascii="Calibri" w:hAnsi="Calibri"/>
          <w:sz w:val="22"/>
          <w:szCs w:val="22"/>
        </w:rPr>
        <w:t>.5 million electronic clinical record (ECR)</w:t>
      </w:r>
      <w:r>
        <w:rPr>
          <w:rFonts w:ascii="Calibri" w:hAnsi="Calibri"/>
          <w:sz w:val="22"/>
          <w:szCs w:val="22"/>
        </w:rPr>
        <w:t xml:space="preserve"> system</w:t>
      </w:r>
      <w:r w:rsidRPr="004609EA">
        <w:rPr>
          <w:rFonts w:ascii="Calibri" w:hAnsi="Calibri"/>
          <w:sz w:val="22"/>
          <w:szCs w:val="22"/>
        </w:rPr>
        <w:t>.</w:t>
      </w:r>
    </w:p>
    <w:p w:rsidR="002B319C" w:rsidRDefault="002B319C" w:rsidP="00DE55CC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Initiated</w:t>
      </w:r>
      <w:r w:rsidRPr="004609EA">
        <w:rPr>
          <w:rFonts w:ascii="Calibri" w:hAnsi="Calibri"/>
          <w:sz w:val="22"/>
          <w:szCs w:val="22"/>
        </w:rPr>
        <w:t xml:space="preserve"> a 90 car fleet </w:t>
      </w:r>
      <w:r>
        <w:rPr>
          <w:rFonts w:ascii="Calibri" w:hAnsi="Calibri"/>
          <w:sz w:val="22"/>
          <w:szCs w:val="22"/>
        </w:rPr>
        <w:t xml:space="preserve">lease </w:t>
      </w:r>
      <w:r w:rsidRPr="004609EA">
        <w:rPr>
          <w:rFonts w:ascii="Calibri" w:hAnsi="Calibri"/>
          <w:sz w:val="22"/>
          <w:szCs w:val="22"/>
        </w:rPr>
        <w:t>program with a net savings of $300k annually.</w:t>
      </w:r>
    </w:p>
    <w:p w:rsidR="0054175D" w:rsidRPr="0054175D" w:rsidRDefault="002B319C" w:rsidP="0054175D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Launched three new service lines in</w:t>
      </w:r>
      <w:r w:rsidR="004349F2">
        <w:rPr>
          <w:rFonts w:ascii="Calibri" w:hAnsi="Calibri"/>
          <w:sz w:val="22"/>
          <w:szCs w:val="22"/>
        </w:rPr>
        <w:t xml:space="preserve"> a 6 month period.  Two service</w:t>
      </w:r>
      <w:r>
        <w:rPr>
          <w:rFonts w:ascii="Calibri" w:hAnsi="Calibri"/>
          <w:sz w:val="22"/>
          <w:szCs w:val="22"/>
        </w:rPr>
        <w:t xml:space="preserve"> lines were profitable within 18 months. Third service line is </w:t>
      </w:r>
      <w:r w:rsidR="00891AE9">
        <w:rPr>
          <w:rFonts w:ascii="Calibri" w:hAnsi="Calibri"/>
          <w:sz w:val="22"/>
          <w:szCs w:val="22"/>
        </w:rPr>
        <w:t xml:space="preserve">still </w:t>
      </w:r>
      <w:r>
        <w:rPr>
          <w:rFonts w:ascii="Calibri" w:hAnsi="Calibri"/>
          <w:sz w:val="22"/>
          <w:szCs w:val="22"/>
        </w:rPr>
        <w:t xml:space="preserve">in </w:t>
      </w:r>
      <w:r w:rsidR="00891AE9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first phase of launch with profitability projected in year three.</w:t>
      </w:r>
    </w:p>
    <w:p w:rsidR="002B319C" w:rsidRPr="007820FF" w:rsidRDefault="002B319C" w:rsidP="008F4E07">
      <w:pPr>
        <w:rPr>
          <w:sz w:val="12"/>
          <w:szCs w:val="12"/>
        </w:rPr>
      </w:pPr>
    </w:p>
    <w:p w:rsidR="002B319C" w:rsidRDefault="002B319C" w:rsidP="008F4E07">
      <w:pPr>
        <w:rPr>
          <w:i/>
          <w:u w:val="single"/>
        </w:rPr>
      </w:pPr>
      <w:r>
        <w:rPr>
          <w:i/>
          <w:u w:val="single"/>
        </w:rPr>
        <w:t>Merger and Acquisitions</w:t>
      </w:r>
    </w:p>
    <w:p w:rsidR="002B319C" w:rsidRDefault="002B319C" w:rsidP="00C01BC3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Led board process to i</w:t>
      </w:r>
      <w:r w:rsidRPr="00C01BC3">
        <w:rPr>
          <w:rFonts w:ascii="Calibri" w:hAnsi="Calibri"/>
          <w:sz w:val="22"/>
          <w:szCs w:val="22"/>
        </w:rPr>
        <w:t>dentif</w:t>
      </w:r>
      <w:r>
        <w:rPr>
          <w:rFonts w:ascii="Calibri" w:hAnsi="Calibri"/>
          <w:sz w:val="22"/>
          <w:szCs w:val="22"/>
        </w:rPr>
        <w:t xml:space="preserve">y, explore, and negotiate merger with </w:t>
      </w:r>
      <w:r w:rsidRPr="00C01BC3">
        <w:rPr>
          <w:rFonts w:ascii="Calibri" w:hAnsi="Calibri"/>
          <w:sz w:val="22"/>
          <w:szCs w:val="22"/>
        </w:rPr>
        <w:t>$12 million non-profit health care target.  Led financial, quality and compliance due diligence.</w:t>
      </w:r>
      <w:r>
        <w:rPr>
          <w:rFonts w:ascii="Calibri" w:hAnsi="Calibri"/>
          <w:sz w:val="22"/>
          <w:szCs w:val="22"/>
        </w:rPr>
        <w:t xml:space="preserve">  Worked with both boards to facilitate their respective deliberations on and approval of merger.</w:t>
      </w:r>
    </w:p>
    <w:p w:rsidR="008B684B" w:rsidRPr="00C01BC3" w:rsidRDefault="008B684B" w:rsidP="00C01BC3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Integrated two organizations in 18 months—ahead of schedule and on budget.</w:t>
      </w:r>
    </w:p>
    <w:p w:rsidR="002B319C" w:rsidRPr="007820FF" w:rsidRDefault="002B319C" w:rsidP="008F4E07">
      <w:pPr>
        <w:rPr>
          <w:sz w:val="12"/>
          <w:szCs w:val="12"/>
        </w:rPr>
      </w:pPr>
    </w:p>
    <w:p w:rsidR="002B319C" w:rsidRPr="008F4E07" w:rsidRDefault="002B319C" w:rsidP="008F4E07">
      <w:pPr>
        <w:rPr>
          <w:i/>
          <w:u w:val="single"/>
        </w:rPr>
      </w:pPr>
      <w:r>
        <w:rPr>
          <w:i/>
          <w:u w:val="single"/>
        </w:rPr>
        <w:t xml:space="preserve">Strategic </w:t>
      </w:r>
      <w:r w:rsidRPr="008F4E07">
        <w:rPr>
          <w:i/>
          <w:u w:val="single"/>
        </w:rPr>
        <w:t>Marketing</w:t>
      </w:r>
    </w:p>
    <w:p w:rsidR="002B319C" w:rsidRPr="00C01BC3" w:rsidRDefault="002B319C" w:rsidP="00C01BC3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01BC3">
        <w:rPr>
          <w:rFonts w:ascii="Calibri" w:hAnsi="Calibri"/>
          <w:sz w:val="22"/>
          <w:szCs w:val="22"/>
        </w:rPr>
        <w:t>Re-brand</w:t>
      </w:r>
      <w:r>
        <w:rPr>
          <w:rFonts w:ascii="Calibri" w:hAnsi="Calibri"/>
          <w:sz w:val="22"/>
          <w:szCs w:val="22"/>
        </w:rPr>
        <w:t>ed</w:t>
      </w:r>
      <w:r w:rsidRPr="00C01BC3">
        <w:rPr>
          <w:rFonts w:ascii="Calibri" w:hAnsi="Calibri"/>
          <w:sz w:val="22"/>
          <w:szCs w:val="22"/>
        </w:rPr>
        <w:t>, including name change, and refocus</w:t>
      </w:r>
      <w:r>
        <w:rPr>
          <w:rFonts w:ascii="Calibri" w:hAnsi="Calibri"/>
          <w:sz w:val="22"/>
          <w:szCs w:val="22"/>
        </w:rPr>
        <w:t>ed</w:t>
      </w:r>
      <w:r w:rsidRPr="00C01BC3">
        <w:rPr>
          <w:rFonts w:ascii="Calibri" w:hAnsi="Calibri"/>
          <w:sz w:val="22"/>
          <w:szCs w:val="22"/>
        </w:rPr>
        <w:t xml:space="preserve"> organization from a single</w:t>
      </w:r>
      <w:r>
        <w:rPr>
          <w:rFonts w:ascii="Calibri" w:hAnsi="Calibri"/>
          <w:sz w:val="22"/>
          <w:szCs w:val="22"/>
        </w:rPr>
        <w:t>-</w:t>
      </w:r>
      <w:r w:rsidRPr="00C01BC3">
        <w:rPr>
          <w:rFonts w:ascii="Calibri" w:hAnsi="Calibri"/>
          <w:sz w:val="22"/>
          <w:szCs w:val="22"/>
        </w:rPr>
        <w:t>service</w:t>
      </w:r>
      <w:r>
        <w:rPr>
          <w:rFonts w:ascii="Calibri" w:hAnsi="Calibri"/>
          <w:sz w:val="22"/>
          <w:szCs w:val="22"/>
        </w:rPr>
        <w:t>-</w:t>
      </w:r>
      <w:r w:rsidRPr="00C01BC3">
        <w:rPr>
          <w:rFonts w:ascii="Calibri" w:hAnsi="Calibri"/>
          <w:sz w:val="22"/>
          <w:szCs w:val="22"/>
        </w:rPr>
        <w:t>line hospice, to a multi</w:t>
      </w:r>
      <w:r>
        <w:rPr>
          <w:rFonts w:ascii="Calibri" w:hAnsi="Calibri"/>
          <w:sz w:val="22"/>
          <w:szCs w:val="22"/>
        </w:rPr>
        <w:t>-</w:t>
      </w:r>
      <w:r w:rsidRPr="00C01BC3">
        <w:rPr>
          <w:rFonts w:ascii="Calibri" w:hAnsi="Calibri"/>
          <w:sz w:val="22"/>
          <w:szCs w:val="22"/>
        </w:rPr>
        <w:t>service</w:t>
      </w:r>
      <w:r>
        <w:rPr>
          <w:rFonts w:ascii="Calibri" w:hAnsi="Calibri"/>
          <w:sz w:val="22"/>
          <w:szCs w:val="22"/>
        </w:rPr>
        <w:t>-</w:t>
      </w:r>
      <w:r w:rsidRPr="00C01BC3">
        <w:rPr>
          <w:rFonts w:ascii="Calibri" w:hAnsi="Calibri"/>
          <w:sz w:val="22"/>
          <w:szCs w:val="22"/>
        </w:rPr>
        <w:t xml:space="preserve">line specialty healthcare organization.  </w:t>
      </w:r>
    </w:p>
    <w:p w:rsidR="002B319C" w:rsidRPr="004609EA" w:rsidRDefault="002B319C" w:rsidP="00C61E6A">
      <w:pPr>
        <w:rPr>
          <w:sz w:val="12"/>
          <w:szCs w:val="12"/>
        </w:rPr>
      </w:pPr>
    </w:p>
    <w:p w:rsidR="002B319C" w:rsidRPr="004609EA" w:rsidRDefault="002B319C" w:rsidP="00C61E6A">
      <w:pPr>
        <w:rPr>
          <w:i/>
          <w:u w:val="single"/>
        </w:rPr>
      </w:pPr>
      <w:r w:rsidRPr="004609EA">
        <w:rPr>
          <w:i/>
          <w:u w:val="single"/>
        </w:rPr>
        <w:t>Quality</w:t>
      </w:r>
      <w:r>
        <w:rPr>
          <w:i/>
          <w:u w:val="single"/>
        </w:rPr>
        <w:t xml:space="preserve"> and Compliance</w:t>
      </w:r>
    </w:p>
    <w:p w:rsidR="002B319C" w:rsidRPr="004609EA" w:rsidRDefault="002B319C" w:rsidP="00DE55CC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609EA">
        <w:rPr>
          <w:rFonts w:ascii="Calibri" w:hAnsi="Calibri"/>
          <w:sz w:val="22"/>
          <w:szCs w:val="22"/>
        </w:rPr>
        <w:t xml:space="preserve">Increased </w:t>
      </w:r>
      <w:r w:rsidR="000E6247">
        <w:rPr>
          <w:rFonts w:ascii="Calibri" w:hAnsi="Calibri"/>
          <w:sz w:val="22"/>
          <w:szCs w:val="22"/>
        </w:rPr>
        <w:t xml:space="preserve">quality scores on 44 of </w:t>
      </w:r>
      <w:r>
        <w:rPr>
          <w:rFonts w:ascii="Calibri" w:hAnsi="Calibri"/>
          <w:sz w:val="22"/>
          <w:szCs w:val="22"/>
        </w:rPr>
        <w:t>48 quality metrics.</w:t>
      </w:r>
      <w:r w:rsidR="000E6247">
        <w:rPr>
          <w:rFonts w:ascii="Calibri" w:hAnsi="Calibri"/>
          <w:sz w:val="22"/>
          <w:szCs w:val="22"/>
        </w:rPr>
        <w:t xml:space="preserve"> All 48 quality metrics are above national benchmarks</w:t>
      </w:r>
    </w:p>
    <w:p w:rsidR="002B319C" w:rsidRDefault="002B319C" w:rsidP="00C61E6A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609EA">
        <w:rPr>
          <w:rFonts w:ascii="Calibri" w:hAnsi="Calibri"/>
          <w:sz w:val="22"/>
          <w:szCs w:val="22"/>
        </w:rPr>
        <w:t>Created compliance program using industry standards</w:t>
      </w:r>
      <w:r>
        <w:rPr>
          <w:rFonts w:ascii="Calibri" w:hAnsi="Calibri"/>
          <w:sz w:val="22"/>
          <w:szCs w:val="22"/>
        </w:rPr>
        <w:t>.</w:t>
      </w:r>
    </w:p>
    <w:p w:rsidR="00891AE9" w:rsidRPr="004609EA" w:rsidRDefault="00031969" w:rsidP="00C61E6A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Compete in a h</w:t>
      </w:r>
      <w:r w:rsidR="00891AE9">
        <w:rPr>
          <w:rFonts w:ascii="Calibri" w:hAnsi="Calibri"/>
          <w:sz w:val="22"/>
          <w:szCs w:val="22"/>
        </w:rPr>
        <w:t>ighly regulated environment requiring strategic approach to compliance and providing services.</w:t>
      </w:r>
    </w:p>
    <w:p w:rsidR="002B319C" w:rsidRPr="00942D21" w:rsidRDefault="002B319C" w:rsidP="00C61E6A"/>
    <w:p w:rsidR="002B319C" w:rsidRDefault="002B319C" w:rsidP="00A96086">
      <w:proofErr w:type="spellStart"/>
      <w:r>
        <w:rPr>
          <w:i/>
        </w:rPr>
        <w:t>Agrace</w:t>
      </w:r>
      <w:proofErr w:type="spellEnd"/>
      <w:r>
        <w:rPr>
          <w:i/>
        </w:rPr>
        <w:t xml:space="preserve"> Hospice Care formerly </w:t>
      </w:r>
      <w:proofErr w:type="spellStart"/>
      <w:r w:rsidRPr="00CE3EA8">
        <w:rPr>
          <w:i/>
        </w:rPr>
        <w:t>HospiceCare</w:t>
      </w:r>
      <w:proofErr w:type="spellEnd"/>
      <w:r w:rsidRPr="00CE3EA8">
        <w:rPr>
          <w:i/>
        </w:rPr>
        <w:t xml:space="preserve"> Inc.</w:t>
      </w:r>
      <w:r>
        <w:t xml:space="preserve">, </w:t>
      </w:r>
      <w:smartTag w:uri="urn:schemas-microsoft-com:office:smarttags" w:element="PlaceName">
        <w:smartTag w:uri="urn:schemas-microsoft-com:office:smarttags" w:element="PlaceName">
          <w:r>
            <w:t>Madison</w:t>
          </w:r>
        </w:smartTag>
        <w:r>
          <w:t xml:space="preserve">, </w:t>
        </w:r>
        <w:smartTag w:uri="urn:schemas-microsoft-com:office:smarttags" w:element="PlaceName">
          <w:r>
            <w:t>Wisconsin</w:t>
          </w:r>
        </w:smartTag>
      </w:smartTag>
      <w:r>
        <w:t>, March 2005-February 2009</w:t>
      </w:r>
    </w:p>
    <w:p w:rsidR="002B319C" w:rsidRDefault="002B319C" w:rsidP="00515C5C">
      <w:pPr>
        <w:ind w:left="720"/>
      </w:pPr>
      <w:r w:rsidRPr="000C3963">
        <w:rPr>
          <w:b/>
          <w:i/>
          <w:u w:val="single"/>
        </w:rPr>
        <w:t>Chief Operating Officer</w:t>
      </w:r>
      <w:r>
        <w:t>, December 2006-February 2009</w:t>
      </w:r>
    </w:p>
    <w:p w:rsidR="002B319C" w:rsidRDefault="002B319C" w:rsidP="00515C5C">
      <w:pPr>
        <w:ind w:left="720"/>
      </w:pPr>
      <w:r w:rsidRPr="000C3963">
        <w:rPr>
          <w:b/>
          <w:i/>
          <w:u w:val="single"/>
        </w:rPr>
        <w:t>Vice President of Operations and Business Development</w:t>
      </w:r>
      <w:r>
        <w:t>, October 2005-December 2006</w:t>
      </w:r>
    </w:p>
    <w:p w:rsidR="002B319C" w:rsidRDefault="002B319C" w:rsidP="005D2C8E">
      <w:pPr>
        <w:ind w:left="720"/>
      </w:pPr>
      <w:r w:rsidRPr="000C3963">
        <w:rPr>
          <w:b/>
          <w:i/>
          <w:u w:val="single"/>
        </w:rPr>
        <w:t>Director of Business Development</w:t>
      </w:r>
      <w:r>
        <w:t>, March 2005-October 2005</w:t>
      </w:r>
    </w:p>
    <w:p w:rsidR="002B319C" w:rsidRPr="00E85F2D" w:rsidRDefault="002B319C" w:rsidP="00A96086">
      <w:pPr>
        <w:rPr>
          <w:sz w:val="12"/>
          <w:szCs w:val="12"/>
        </w:rPr>
      </w:pPr>
    </w:p>
    <w:p w:rsidR="002B319C" w:rsidRDefault="002B319C" w:rsidP="00A96086">
      <w:r w:rsidRPr="00F974CA">
        <w:t>Responsible for day-to-day clinical and support operations</w:t>
      </w:r>
      <w:r>
        <w:t xml:space="preserve"> (IT, HR, facilities, food service)</w:t>
      </w:r>
      <w:r w:rsidRPr="00F974CA">
        <w:t xml:space="preserve"> for a provider of end-of-life care serving almost 600 patients a day.  </w:t>
      </w:r>
      <w:proofErr w:type="spellStart"/>
      <w:r w:rsidR="00E03792">
        <w:t>Agrace</w:t>
      </w:r>
      <w:proofErr w:type="spellEnd"/>
      <w:r w:rsidR="00E03792">
        <w:t xml:space="preserve"> </w:t>
      </w:r>
      <w:proofErr w:type="spellStart"/>
      <w:r w:rsidR="00E03792">
        <w:t>Hospice</w:t>
      </w:r>
      <w:r>
        <w:t>Care</w:t>
      </w:r>
      <w:proofErr w:type="spellEnd"/>
      <w:r w:rsidRPr="00F974CA">
        <w:t xml:space="preserve"> operates a</w:t>
      </w:r>
      <w:r>
        <w:t>n</w:t>
      </w:r>
      <w:r w:rsidRPr="00F974CA">
        <w:t xml:space="preserve"> accredited 50-bed acute hospital coded </w:t>
      </w:r>
      <w:r w:rsidRPr="00F974CA">
        <w:lastRenderedPageBreak/>
        <w:t>inpatient unit in addition to in-home care.  With revenues of over $50 million yearly, assets of $50 million, 550 employees and 1100 volunteers in Dane and Rock counties,</w:t>
      </w:r>
      <w:r w:rsidR="00E03792">
        <w:t xml:space="preserve"> </w:t>
      </w:r>
      <w:proofErr w:type="spellStart"/>
      <w:r w:rsidR="00E03792">
        <w:t>Agrace</w:t>
      </w:r>
      <w:proofErr w:type="spellEnd"/>
      <w:r w:rsidR="00E03792">
        <w:t xml:space="preserve"> </w:t>
      </w:r>
      <w:proofErr w:type="spellStart"/>
      <w:r w:rsidR="00E03792">
        <w:t>Hospice</w:t>
      </w:r>
      <w:r>
        <w:t>Care</w:t>
      </w:r>
      <w:proofErr w:type="spellEnd"/>
      <w:r w:rsidRPr="00F974CA">
        <w:t xml:space="preserve"> is one of the largest hospices in the Midwest.  In 2005, </w:t>
      </w:r>
      <w:r w:rsidR="00E03792">
        <w:t>HospiceCare</w:t>
      </w:r>
      <w:r w:rsidRPr="00F974CA">
        <w:t xml:space="preserve"> won the Business Ethics Award from the Society of Financial Service Professionals, in 2007 </w:t>
      </w:r>
      <w:r w:rsidR="008B684B">
        <w:t xml:space="preserve">and </w:t>
      </w:r>
      <w:r w:rsidR="00EC35EF">
        <w:t>2008</w:t>
      </w:r>
      <w:r w:rsidR="008B684B">
        <w:t xml:space="preserve"> </w:t>
      </w:r>
      <w:r w:rsidRPr="00F974CA">
        <w:t xml:space="preserve">was added to the </w:t>
      </w:r>
      <w:r w:rsidRPr="00F974CA">
        <w:rPr>
          <w:i/>
        </w:rPr>
        <w:t>Inc.</w:t>
      </w:r>
      <w:r w:rsidRPr="00F974CA">
        <w:t xml:space="preserve"> 5000 list of fastest</w:t>
      </w:r>
      <w:r w:rsidRPr="00E5591B">
        <w:t xml:space="preserve"> growing organizations</w:t>
      </w:r>
      <w:r>
        <w:t>,</w:t>
      </w:r>
      <w:r w:rsidRPr="00E5591B">
        <w:t xml:space="preserve"> and </w:t>
      </w:r>
      <w:r>
        <w:t xml:space="preserve">was selected in </w:t>
      </w:r>
      <w:r w:rsidRPr="00E5591B">
        <w:t>2008 as the best employer in Dane C</w:t>
      </w:r>
      <w:r>
        <w:t>ounty</w:t>
      </w:r>
      <w:r w:rsidRPr="00E5591B">
        <w:t xml:space="preserve"> by Madison Magazine.  </w:t>
      </w:r>
    </w:p>
    <w:p w:rsidR="00891AE9" w:rsidRPr="006E342B" w:rsidRDefault="00891AE9" w:rsidP="00A96086">
      <w:pPr>
        <w:rPr>
          <w:sz w:val="12"/>
          <w:szCs w:val="12"/>
        </w:rPr>
      </w:pPr>
    </w:p>
    <w:p w:rsidR="002B319C" w:rsidRDefault="002B319C" w:rsidP="00A96086">
      <w:r>
        <w:t>Noted accomplishments:</w:t>
      </w:r>
    </w:p>
    <w:p w:rsidR="002B319C" w:rsidRPr="006C116E" w:rsidRDefault="002B319C" w:rsidP="00A96086">
      <w:pPr>
        <w:rPr>
          <w:i/>
          <w:u w:val="single"/>
        </w:rPr>
      </w:pPr>
      <w:r w:rsidRPr="006C116E">
        <w:rPr>
          <w:i/>
          <w:u w:val="single"/>
        </w:rPr>
        <w:t>Growth and Business Development</w:t>
      </w:r>
    </w:p>
    <w:p w:rsidR="002B319C" w:rsidRPr="00A254C4" w:rsidRDefault="002B319C" w:rsidP="00992417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Increased m</w:t>
      </w:r>
      <w:r w:rsidRPr="00160CA8">
        <w:rPr>
          <w:rFonts w:ascii="Calibri" w:hAnsi="Calibri"/>
          <w:sz w:val="22"/>
          <w:szCs w:val="22"/>
        </w:rPr>
        <w:t>arket share</w:t>
      </w:r>
      <w:r>
        <w:rPr>
          <w:rFonts w:ascii="Calibri" w:hAnsi="Calibri"/>
          <w:sz w:val="22"/>
          <w:szCs w:val="22"/>
        </w:rPr>
        <w:t xml:space="preserve"> to 50% </w:t>
      </w:r>
      <w:r w:rsidRPr="00160CA8">
        <w:rPr>
          <w:rFonts w:ascii="Calibri" w:hAnsi="Calibri"/>
          <w:sz w:val="22"/>
          <w:szCs w:val="22"/>
        </w:rPr>
        <w:t xml:space="preserve">in </w:t>
      </w:r>
      <w:smartTag w:uri="urn:schemas-microsoft-com:office:smarttags" w:element="PlaceName">
        <w:r w:rsidRPr="00160CA8">
          <w:rPr>
            <w:rFonts w:ascii="Calibri" w:hAnsi="Calibri"/>
            <w:sz w:val="22"/>
            <w:szCs w:val="22"/>
          </w:rPr>
          <w:t>Dane</w:t>
        </w:r>
      </w:smartTag>
      <w:r w:rsidRPr="00160CA8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PlaceName">
        <w:r w:rsidRPr="00160CA8">
          <w:rPr>
            <w:rFonts w:ascii="Calibri" w:hAnsi="Calibri"/>
            <w:sz w:val="22"/>
            <w:szCs w:val="22"/>
          </w:rPr>
          <w:t>County</w:t>
        </w:r>
      </w:smartTag>
      <w:r w:rsidRPr="00160CA8">
        <w:rPr>
          <w:rFonts w:ascii="Calibri" w:hAnsi="Calibri"/>
          <w:sz w:val="22"/>
          <w:szCs w:val="22"/>
        </w:rPr>
        <w:t xml:space="preserve"> and 35% in </w:t>
      </w:r>
      <w:smartTag w:uri="urn:schemas-microsoft-com:office:smarttags" w:element="PlaceName">
        <w:smartTag w:uri="urn:schemas-microsoft-com:office:smarttags" w:element="PlaceName">
          <w:r w:rsidRPr="00160CA8">
            <w:rPr>
              <w:rFonts w:ascii="Calibri" w:hAnsi="Calibri"/>
              <w:sz w:val="22"/>
              <w:szCs w:val="22"/>
            </w:rPr>
            <w:t>Rock</w:t>
          </w:r>
        </w:smartTag>
        <w:r w:rsidRPr="00160CA8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Name">
          <w:r w:rsidRPr="00160CA8">
            <w:rPr>
              <w:rFonts w:ascii="Calibri" w:hAnsi="Calibri"/>
              <w:sz w:val="22"/>
              <w:szCs w:val="22"/>
            </w:rPr>
            <w:t>County</w:t>
          </w:r>
        </w:smartTag>
      </w:smartTag>
      <w:r w:rsidRPr="00160CA8">
        <w:rPr>
          <w:rFonts w:ascii="Calibri" w:hAnsi="Calibri"/>
          <w:sz w:val="22"/>
          <w:szCs w:val="22"/>
        </w:rPr>
        <w:t xml:space="preserve">.  Industry benchmark </w:t>
      </w:r>
      <w:r>
        <w:rPr>
          <w:rFonts w:ascii="Calibri" w:hAnsi="Calibri"/>
          <w:sz w:val="22"/>
          <w:szCs w:val="22"/>
        </w:rPr>
        <w:t xml:space="preserve">is </w:t>
      </w:r>
      <w:r w:rsidRPr="00160CA8">
        <w:rPr>
          <w:rFonts w:ascii="Calibri" w:hAnsi="Calibri"/>
          <w:sz w:val="22"/>
          <w:szCs w:val="22"/>
        </w:rPr>
        <w:t>20%.</w:t>
      </w:r>
    </w:p>
    <w:p w:rsidR="002B319C" w:rsidRPr="00160CA8" w:rsidRDefault="002B319C" w:rsidP="00992417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60CA8">
        <w:rPr>
          <w:rFonts w:ascii="Calibri" w:hAnsi="Calibri"/>
          <w:sz w:val="22"/>
          <w:szCs w:val="22"/>
        </w:rPr>
        <w:t xml:space="preserve">In 2007, </w:t>
      </w:r>
      <w:r>
        <w:rPr>
          <w:rFonts w:ascii="Calibri" w:hAnsi="Calibri"/>
          <w:sz w:val="22"/>
          <w:szCs w:val="22"/>
        </w:rPr>
        <w:t>net income increased 320%—</w:t>
      </w:r>
      <w:r w:rsidRPr="00160CA8">
        <w:rPr>
          <w:rFonts w:ascii="Calibri" w:hAnsi="Calibri"/>
          <w:sz w:val="22"/>
          <w:szCs w:val="22"/>
        </w:rPr>
        <w:t xml:space="preserve">the most successful year in the organization’s </w:t>
      </w:r>
      <w:r>
        <w:rPr>
          <w:rFonts w:ascii="Calibri" w:hAnsi="Calibri"/>
          <w:sz w:val="22"/>
          <w:szCs w:val="22"/>
        </w:rPr>
        <w:t xml:space="preserve">30 </w:t>
      </w:r>
      <w:r w:rsidRPr="00160CA8">
        <w:rPr>
          <w:rFonts w:ascii="Calibri" w:hAnsi="Calibri"/>
          <w:sz w:val="22"/>
          <w:szCs w:val="22"/>
        </w:rPr>
        <w:t>year history. Net income for 2007 was $1.9 million or 5.6%</w:t>
      </w:r>
      <w:r>
        <w:rPr>
          <w:rFonts w:ascii="Calibri" w:hAnsi="Calibri"/>
          <w:sz w:val="22"/>
          <w:szCs w:val="22"/>
        </w:rPr>
        <w:t xml:space="preserve"> of revenue</w:t>
      </w:r>
      <w:r w:rsidRPr="00160CA8">
        <w:rPr>
          <w:rFonts w:ascii="Calibri" w:hAnsi="Calibri"/>
          <w:sz w:val="22"/>
          <w:szCs w:val="22"/>
        </w:rPr>
        <w:t xml:space="preserve">.  Industry average is 2% </w:t>
      </w:r>
      <w:r>
        <w:rPr>
          <w:rFonts w:ascii="Calibri" w:hAnsi="Calibri"/>
          <w:sz w:val="22"/>
          <w:szCs w:val="22"/>
        </w:rPr>
        <w:t>of revenue</w:t>
      </w:r>
      <w:r w:rsidRPr="00160CA8">
        <w:rPr>
          <w:rFonts w:ascii="Calibri" w:hAnsi="Calibri"/>
          <w:sz w:val="22"/>
          <w:szCs w:val="22"/>
        </w:rPr>
        <w:t>.</w:t>
      </w:r>
    </w:p>
    <w:p w:rsidR="002B319C" w:rsidRDefault="002B319C" w:rsidP="00992417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160CA8">
        <w:rPr>
          <w:rFonts w:ascii="Calibri" w:hAnsi="Calibri"/>
          <w:sz w:val="22"/>
          <w:szCs w:val="22"/>
        </w:rPr>
        <w:t xml:space="preserve">ncreased </w:t>
      </w:r>
      <w:r>
        <w:rPr>
          <w:rFonts w:ascii="Calibri" w:hAnsi="Calibri"/>
          <w:sz w:val="22"/>
          <w:szCs w:val="22"/>
        </w:rPr>
        <w:t>a</w:t>
      </w:r>
      <w:r w:rsidRPr="00160CA8">
        <w:rPr>
          <w:rFonts w:ascii="Calibri" w:hAnsi="Calibri"/>
          <w:sz w:val="22"/>
          <w:szCs w:val="22"/>
        </w:rPr>
        <w:t>verage daily census</w:t>
      </w:r>
      <w:r>
        <w:rPr>
          <w:rFonts w:ascii="Calibri" w:hAnsi="Calibri"/>
          <w:sz w:val="22"/>
          <w:szCs w:val="22"/>
        </w:rPr>
        <w:t xml:space="preserve"> </w:t>
      </w:r>
      <w:r w:rsidRPr="00160CA8">
        <w:rPr>
          <w:rFonts w:ascii="Calibri" w:hAnsi="Calibri"/>
          <w:sz w:val="22"/>
          <w:szCs w:val="22"/>
        </w:rPr>
        <w:t>in 2007</w:t>
      </w:r>
      <w:r>
        <w:rPr>
          <w:rFonts w:ascii="Calibri" w:hAnsi="Calibri"/>
          <w:sz w:val="22"/>
          <w:szCs w:val="22"/>
        </w:rPr>
        <w:t xml:space="preserve"> </w:t>
      </w:r>
      <w:r w:rsidRPr="00160CA8">
        <w:rPr>
          <w:rFonts w:ascii="Calibri" w:hAnsi="Calibri"/>
          <w:sz w:val="22"/>
          <w:szCs w:val="22"/>
        </w:rPr>
        <w:t xml:space="preserve">over 35% </w:t>
      </w:r>
      <w:r>
        <w:rPr>
          <w:rFonts w:ascii="Calibri" w:hAnsi="Calibri"/>
          <w:sz w:val="22"/>
          <w:szCs w:val="22"/>
        </w:rPr>
        <w:t>from about 400 patients per day to over 550 patients per day</w:t>
      </w:r>
      <w:r w:rsidRPr="00160CA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2B319C" w:rsidRPr="00160CA8" w:rsidRDefault="002B319C" w:rsidP="00992417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response to growth rates of over 30% per year, created and implemented growth management strategies.</w:t>
      </w:r>
    </w:p>
    <w:p w:rsidR="002B319C" w:rsidRDefault="002B319C" w:rsidP="00992417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Led</w:t>
      </w:r>
      <w:r w:rsidRPr="00160CA8">
        <w:rPr>
          <w:rFonts w:ascii="Calibri" w:hAnsi="Calibri"/>
          <w:sz w:val="22"/>
          <w:szCs w:val="22"/>
        </w:rPr>
        <w:t xml:space="preserve"> implementation team for 32 bed expansion in 2005-2006</w:t>
      </w:r>
      <w:r>
        <w:rPr>
          <w:rFonts w:ascii="Calibri" w:hAnsi="Calibri"/>
          <w:sz w:val="22"/>
          <w:szCs w:val="22"/>
        </w:rPr>
        <w:t xml:space="preserve"> which added 140,000 square feet of operational space</w:t>
      </w:r>
      <w:r w:rsidRPr="00160CA8">
        <w:rPr>
          <w:rFonts w:ascii="Calibri" w:hAnsi="Calibri"/>
          <w:sz w:val="22"/>
          <w:szCs w:val="22"/>
        </w:rPr>
        <w:t xml:space="preserve">.  Planned and </w:t>
      </w:r>
      <w:r>
        <w:rPr>
          <w:rFonts w:ascii="Calibri" w:hAnsi="Calibri"/>
          <w:sz w:val="22"/>
          <w:szCs w:val="22"/>
        </w:rPr>
        <w:t>implemented</w:t>
      </w:r>
      <w:r w:rsidRPr="00160CA8">
        <w:rPr>
          <w:rFonts w:ascii="Calibri" w:hAnsi="Calibri"/>
          <w:sz w:val="22"/>
          <w:szCs w:val="22"/>
        </w:rPr>
        <w:t xml:space="preserve"> an additional service line </w:t>
      </w:r>
      <w:r>
        <w:rPr>
          <w:rFonts w:ascii="Calibri" w:hAnsi="Calibri"/>
          <w:sz w:val="22"/>
          <w:szCs w:val="22"/>
        </w:rPr>
        <w:t>to diversify revenue ($1.3 million/year)</w:t>
      </w:r>
      <w:r w:rsidRPr="00160CA8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The start-up team included over 100 people organized into 31 work groups.</w:t>
      </w:r>
      <w:r w:rsidRPr="00160CA8">
        <w:rPr>
          <w:rFonts w:ascii="Calibri" w:hAnsi="Calibri"/>
          <w:sz w:val="22"/>
          <w:szCs w:val="22"/>
        </w:rPr>
        <w:t xml:space="preserve"> Implementation occ</w:t>
      </w:r>
      <w:r>
        <w:rPr>
          <w:rFonts w:ascii="Calibri" w:hAnsi="Calibri"/>
          <w:sz w:val="22"/>
          <w:szCs w:val="22"/>
        </w:rPr>
        <w:t>urred on schedule and within budgeted</w:t>
      </w:r>
      <w:r w:rsidRPr="00160CA8">
        <w:rPr>
          <w:rFonts w:ascii="Calibri" w:hAnsi="Calibri"/>
          <w:sz w:val="22"/>
          <w:szCs w:val="22"/>
        </w:rPr>
        <w:t xml:space="preserve"> cost.</w:t>
      </w:r>
    </w:p>
    <w:p w:rsidR="002B319C" w:rsidRDefault="002B319C" w:rsidP="00992417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Created business plans and hired professionals to implement a mental health clinic (the only mental health clinic in the state focusing on complex grief) and to start-up </w:t>
      </w:r>
      <w:r w:rsidR="004349F2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retail store ($500k revenue/year).</w:t>
      </w:r>
    </w:p>
    <w:p w:rsidR="002B319C" w:rsidRPr="006C116E" w:rsidRDefault="002B319C" w:rsidP="00A96086">
      <w:pPr>
        <w:rPr>
          <w:i/>
          <w:sz w:val="12"/>
          <w:szCs w:val="12"/>
        </w:rPr>
      </w:pPr>
    </w:p>
    <w:p w:rsidR="002B319C" w:rsidRPr="006C116E" w:rsidRDefault="002B319C" w:rsidP="00A96086">
      <w:pPr>
        <w:rPr>
          <w:i/>
          <w:u w:val="single"/>
        </w:rPr>
      </w:pPr>
      <w:r w:rsidRPr="006C116E">
        <w:rPr>
          <w:i/>
          <w:u w:val="single"/>
        </w:rPr>
        <w:t>Quality and Patient Satisfaction</w:t>
      </w:r>
    </w:p>
    <w:p w:rsidR="002B319C" w:rsidRDefault="002B319C" w:rsidP="00992417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Patient and Family Satisfaction—attained a 68% survey return rate and over 90% satisfaction ratings for all areas surveyed.  Statistically significantly higher than industry standards.</w:t>
      </w:r>
    </w:p>
    <w:p w:rsidR="002B319C" w:rsidRDefault="002B319C" w:rsidP="00992417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25DB1">
        <w:rPr>
          <w:rFonts w:ascii="Calibri" w:hAnsi="Calibri"/>
          <w:sz w:val="22"/>
          <w:szCs w:val="22"/>
        </w:rPr>
        <w:t>Leadership of quality program—assessment, monitoring and improvement</w:t>
      </w:r>
      <w:r>
        <w:rPr>
          <w:rFonts w:ascii="Calibri" w:hAnsi="Calibri"/>
          <w:sz w:val="22"/>
          <w:szCs w:val="22"/>
        </w:rPr>
        <w:t xml:space="preserve"> of quality patient outcomes.</w:t>
      </w:r>
    </w:p>
    <w:p w:rsidR="002B319C" w:rsidRPr="006C116E" w:rsidRDefault="002B319C" w:rsidP="006C116E">
      <w:pPr>
        <w:rPr>
          <w:i/>
          <w:sz w:val="12"/>
          <w:szCs w:val="12"/>
        </w:rPr>
      </w:pPr>
    </w:p>
    <w:p w:rsidR="002B319C" w:rsidRPr="006C116E" w:rsidRDefault="002B319C" w:rsidP="00CE5675">
      <w:pPr>
        <w:rPr>
          <w:i/>
          <w:u w:val="single"/>
        </w:rPr>
      </w:pPr>
      <w:r w:rsidRPr="006C116E">
        <w:rPr>
          <w:i/>
          <w:u w:val="single"/>
        </w:rPr>
        <w:t>Operational</w:t>
      </w:r>
    </w:p>
    <w:p w:rsidR="002B319C" w:rsidRDefault="002B319C" w:rsidP="00992417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Implemented Electronic Clinical Records (ECR) in the 50-bed inpatient unit</w:t>
      </w:r>
      <w:r w:rsidRPr="0044749A">
        <w:rPr>
          <w:rFonts w:ascii="Calibri" w:hAnsi="Calibri"/>
          <w:sz w:val="22"/>
          <w:szCs w:val="22"/>
        </w:rPr>
        <w:t>.</w:t>
      </w:r>
    </w:p>
    <w:p w:rsidR="002B319C" w:rsidRPr="008B684B" w:rsidRDefault="008B684B" w:rsidP="008B684B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Provided catalyst, thought and operational </w:t>
      </w:r>
      <w:r w:rsidR="002B319C">
        <w:rPr>
          <w:rFonts w:ascii="Calibri" w:hAnsi="Calibri"/>
          <w:sz w:val="22"/>
          <w:szCs w:val="22"/>
        </w:rPr>
        <w:t xml:space="preserve">leadership on: $20 million dollar design build project, $18.6 million bond financing, $20 million capital campaign (completed in less than 4 years), major compensation study, retooling of performance management system, implementation of the human resources information system (HRIS), safety committee and disaster planning, wellness committee </w:t>
      </w:r>
      <w:r w:rsidR="002B319C" w:rsidRPr="00E003EC">
        <w:rPr>
          <w:rFonts w:ascii="Calibri" w:hAnsi="Calibri"/>
          <w:sz w:val="22"/>
          <w:szCs w:val="22"/>
        </w:rPr>
        <w:t>(reduced health plan cost increases for employees from 31% to 5% in one year), and strategic planning for the foundation entity.</w:t>
      </w:r>
    </w:p>
    <w:p w:rsidR="002B319C" w:rsidRDefault="002B319C" w:rsidP="00992417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Turnaround of $1 million on-demand food service operation using locally grown and healthy options.</w:t>
      </w:r>
    </w:p>
    <w:p w:rsidR="002B319C" w:rsidRPr="006C116E" w:rsidRDefault="002B319C" w:rsidP="00A96086">
      <w:pPr>
        <w:rPr>
          <w:i/>
          <w:sz w:val="12"/>
          <w:szCs w:val="12"/>
          <w:u w:val="single"/>
        </w:rPr>
      </w:pPr>
    </w:p>
    <w:p w:rsidR="002B319C" w:rsidRPr="006C116E" w:rsidRDefault="002B319C" w:rsidP="00A96086">
      <w:pPr>
        <w:rPr>
          <w:i/>
          <w:u w:val="single"/>
        </w:rPr>
      </w:pPr>
      <w:r w:rsidRPr="006C116E">
        <w:rPr>
          <w:i/>
          <w:u w:val="single"/>
        </w:rPr>
        <w:t>Regulatory and Legislative</w:t>
      </w:r>
    </w:p>
    <w:p w:rsidR="002B319C" w:rsidRPr="00992417" w:rsidRDefault="002B319C" w:rsidP="00992417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partnership with the Wisconsin Department of Human Services, led review and revision of the state hospice licensure rule to align with new federal regulations.</w:t>
      </w:r>
    </w:p>
    <w:p w:rsidR="002B319C" w:rsidRDefault="002B319C" w:rsidP="00A254C4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Led the state delegation of 20 hospice providers for Capital Hill day in Washington D.C.</w:t>
      </w:r>
    </w:p>
    <w:p w:rsidR="002B319C" w:rsidRPr="00162B72" w:rsidRDefault="002B319C" w:rsidP="00A96086">
      <w:pPr>
        <w:rPr>
          <w:sz w:val="12"/>
          <w:szCs w:val="12"/>
        </w:rPr>
      </w:pPr>
    </w:p>
    <w:p w:rsidR="002B319C" w:rsidRPr="00A05FC1" w:rsidRDefault="002B319C" w:rsidP="00A96086">
      <w:pPr>
        <w:rPr>
          <w:b/>
          <w:sz w:val="12"/>
          <w:szCs w:val="12"/>
        </w:rPr>
      </w:pPr>
    </w:p>
    <w:p w:rsidR="002B319C" w:rsidRPr="00CE3EA8" w:rsidRDefault="002B319C" w:rsidP="00162B72">
      <w:pPr>
        <w:pBdr>
          <w:bottom w:val="single" w:sz="4" w:space="1" w:color="auto"/>
        </w:pBdr>
        <w:rPr>
          <w:b/>
        </w:rPr>
      </w:pPr>
      <w:r>
        <w:rPr>
          <w:b/>
        </w:rPr>
        <w:t>EDUCATION</w:t>
      </w:r>
    </w:p>
    <w:p w:rsidR="002B319C" w:rsidRPr="00BE4948" w:rsidRDefault="002B319C" w:rsidP="00437BBD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BE4948">
        <w:rPr>
          <w:rFonts w:ascii="Calibri" w:hAnsi="Calibri"/>
          <w:sz w:val="22"/>
          <w:szCs w:val="22"/>
        </w:rPr>
        <w:t>MBA, General Management, University of Wisconsin—Madison School of Business, December 2004</w:t>
      </w:r>
    </w:p>
    <w:p w:rsidR="002B319C" w:rsidRPr="00BE4948" w:rsidRDefault="002B319C" w:rsidP="00437BBD">
      <w:pPr>
        <w:pStyle w:val="ListParagraph"/>
        <w:numPr>
          <w:ilvl w:val="1"/>
          <w:numId w:val="3"/>
        </w:numPr>
        <w:rPr>
          <w:rFonts w:ascii="Calibri" w:hAnsi="Calibri"/>
          <w:sz w:val="22"/>
          <w:szCs w:val="22"/>
        </w:rPr>
      </w:pPr>
      <w:r w:rsidRPr="00BE4948">
        <w:rPr>
          <w:rFonts w:ascii="Calibri" w:hAnsi="Calibri"/>
          <w:sz w:val="22"/>
          <w:szCs w:val="22"/>
        </w:rPr>
        <w:t xml:space="preserve">Summer study in China </w:t>
      </w:r>
    </w:p>
    <w:p w:rsidR="002B319C" w:rsidRPr="00BE4948" w:rsidRDefault="002B319C" w:rsidP="00437BBD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BE4948">
        <w:rPr>
          <w:rFonts w:ascii="Calibri" w:hAnsi="Calibri"/>
          <w:sz w:val="22"/>
          <w:szCs w:val="22"/>
        </w:rPr>
        <w:t>BS, Teaching of Mathematics, University of Illinois—Chicago, May 1986</w:t>
      </w:r>
    </w:p>
    <w:p w:rsidR="002B319C" w:rsidRPr="00CC526F" w:rsidRDefault="002B319C" w:rsidP="00CC526F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BE4948">
        <w:rPr>
          <w:rFonts w:ascii="Calibri" w:hAnsi="Calibri"/>
          <w:sz w:val="22"/>
          <w:szCs w:val="22"/>
        </w:rPr>
        <w:t>Women’s Corporate Director Development Program</w:t>
      </w:r>
      <w:r>
        <w:rPr>
          <w:rFonts w:ascii="Calibri" w:hAnsi="Calibri"/>
          <w:sz w:val="22"/>
          <w:szCs w:val="22"/>
        </w:rPr>
        <w:t>,</w:t>
      </w:r>
      <w:r w:rsidRPr="00BE4948">
        <w:rPr>
          <w:rFonts w:ascii="Calibri" w:hAnsi="Calibri"/>
          <w:sz w:val="22"/>
          <w:szCs w:val="22"/>
        </w:rPr>
        <w:t xml:space="preserve"> Kellogg School of Management, Northwe</w:t>
      </w:r>
      <w:r w:rsidR="006002EF">
        <w:rPr>
          <w:rFonts w:ascii="Calibri" w:hAnsi="Calibri"/>
          <w:sz w:val="22"/>
          <w:szCs w:val="22"/>
        </w:rPr>
        <w:t>stern University</w:t>
      </w:r>
    </w:p>
    <w:p w:rsidR="002B319C" w:rsidRPr="00A05FC1" w:rsidRDefault="002B319C" w:rsidP="00A96086">
      <w:pPr>
        <w:rPr>
          <w:b/>
          <w:sz w:val="12"/>
          <w:szCs w:val="12"/>
          <w:highlight w:val="yellow"/>
        </w:rPr>
      </w:pPr>
    </w:p>
    <w:p w:rsidR="002B319C" w:rsidRPr="00904E17" w:rsidRDefault="002B319C" w:rsidP="00162B72">
      <w:pPr>
        <w:pBdr>
          <w:bottom w:val="single" w:sz="4" w:space="1" w:color="auto"/>
        </w:pBdr>
        <w:rPr>
          <w:b/>
          <w:i/>
        </w:rPr>
      </w:pPr>
      <w:r>
        <w:rPr>
          <w:b/>
        </w:rPr>
        <w:t>CURRENT PROFESSIONAL AND COMMUNITY ACTIVITY</w:t>
      </w:r>
    </w:p>
    <w:p w:rsidR="001C6D2C" w:rsidRDefault="001C6D2C" w:rsidP="00A96086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Visiting Nurse Association of America, board member October 2013-present</w:t>
      </w:r>
    </w:p>
    <w:p w:rsidR="002B319C" w:rsidRDefault="002B319C" w:rsidP="00A96086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Regional Workforc</w:t>
      </w:r>
      <w:r w:rsidR="004349F2">
        <w:rPr>
          <w:rFonts w:ascii="Calibri" w:hAnsi="Calibri"/>
          <w:sz w:val="22"/>
          <w:szCs w:val="22"/>
        </w:rPr>
        <w:t>e Investment Board—Iowa Region</w:t>
      </w:r>
      <w:r>
        <w:rPr>
          <w:rFonts w:ascii="Calibri" w:hAnsi="Calibri"/>
          <w:sz w:val="22"/>
          <w:szCs w:val="22"/>
        </w:rPr>
        <w:t xml:space="preserve"> 11</w:t>
      </w:r>
    </w:p>
    <w:p w:rsidR="002B319C" w:rsidRDefault="002B319C" w:rsidP="00850A1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Appointed August 2010 by Governor Chet Culver (D) to a four year term representing business</w:t>
      </w:r>
    </w:p>
    <w:p w:rsidR="002B319C" w:rsidRDefault="002B319C" w:rsidP="00850A1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Chair, Planning and Operations Com</w:t>
      </w:r>
      <w:r w:rsidR="00A50520">
        <w:rPr>
          <w:rFonts w:ascii="Calibri" w:hAnsi="Calibri"/>
          <w:sz w:val="22"/>
          <w:szCs w:val="22"/>
        </w:rPr>
        <w:t>mittee, December 2010-December 2012</w:t>
      </w:r>
    </w:p>
    <w:p w:rsidR="00A50520" w:rsidRPr="00850A1F" w:rsidRDefault="00A50520" w:rsidP="00850A1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Finance and Audit Committee, member February 2013-present</w:t>
      </w:r>
    </w:p>
    <w:p w:rsidR="002B319C" w:rsidRDefault="002B319C" w:rsidP="00A96086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Iowa Board of Mortuary Science</w:t>
      </w:r>
    </w:p>
    <w:p w:rsidR="002B319C" w:rsidRDefault="002B319C" w:rsidP="007055EA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Appointed May 2012 by Governor Terry </w:t>
      </w:r>
      <w:proofErr w:type="spellStart"/>
      <w:r>
        <w:rPr>
          <w:rFonts w:ascii="Calibri" w:hAnsi="Calibri"/>
          <w:sz w:val="22"/>
          <w:szCs w:val="22"/>
        </w:rPr>
        <w:t>Branstad</w:t>
      </w:r>
      <w:proofErr w:type="spellEnd"/>
      <w:r>
        <w:rPr>
          <w:rFonts w:ascii="Calibri" w:hAnsi="Calibri"/>
          <w:sz w:val="22"/>
          <w:szCs w:val="22"/>
        </w:rPr>
        <w:t xml:space="preserve"> (R) to a three year term representing the public</w:t>
      </w:r>
    </w:p>
    <w:p w:rsidR="00AC5413" w:rsidRDefault="00AC5413" w:rsidP="00CC526F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United Way of Central Iowa, Campaign Cabinet, segment leader, 2013-2014</w:t>
      </w:r>
    </w:p>
    <w:p w:rsidR="002B319C" w:rsidRPr="00CC526F" w:rsidRDefault="002B319C" w:rsidP="00CC526F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C526F">
        <w:rPr>
          <w:rFonts w:ascii="Calibri" w:hAnsi="Calibri"/>
          <w:sz w:val="22"/>
          <w:szCs w:val="22"/>
        </w:rPr>
        <w:t xml:space="preserve">Rotary of Des Moines, </w:t>
      </w:r>
      <w:r>
        <w:rPr>
          <w:rFonts w:ascii="Calibri" w:hAnsi="Calibri"/>
          <w:sz w:val="22"/>
          <w:szCs w:val="22"/>
        </w:rPr>
        <w:t>m</w:t>
      </w:r>
      <w:r w:rsidRPr="00CC526F">
        <w:rPr>
          <w:rFonts w:ascii="Calibri" w:hAnsi="Calibri"/>
          <w:sz w:val="22"/>
          <w:szCs w:val="22"/>
        </w:rPr>
        <w:t>ember, June 2009-present</w:t>
      </w:r>
    </w:p>
    <w:p w:rsidR="002B319C" w:rsidRPr="00CC526F" w:rsidRDefault="002B319C" w:rsidP="00CC526F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Vistage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 w:rsidRPr="00CC526F">
        <w:rPr>
          <w:rFonts w:ascii="Calibri" w:hAnsi="Calibri"/>
          <w:sz w:val="22"/>
          <w:szCs w:val="22"/>
        </w:rPr>
        <w:t>member, August 2009-present</w:t>
      </w:r>
    </w:p>
    <w:p w:rsidR="002B319C" w:rsidRPr="00CC526F" w:rsidRDefault="002B319C" w:rsidP="00CC526F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C526F">
        <w:rPr>
          <w:rFonts w:ascii="Calibri" w:hAnsi="Calibri"/>
          <w:sz w:val="22"/>
          <w:szCs w:val="22"/>
        </w:rPr>
        <w:t>Central Iowa Works—Health Care Partnership,</w:t>
      </w:r>
      <w:r>
        <w:rPr>
          <w:rFonts w:ascii="Calibri" w:hAnsi="Calibri"/>
          <w:sz w:val="22"/>
          <w:szCs w:val="22"/>
        </w:rPr>
        <w:t xml:space="preserve"> m</w:t>
      </w:r>
      <w:r w:rsidRPr="00CC526F">
        <w:rPr>
          <w:rFonts w:ascii="Calibri" w:hAnsi="Calibri"/>
          <w:sz w:val="22"/>
          <w:szCs w:val="22"/>
        </w:rPr>
        <w:t>ember, March 2010-present</w:t>
      </w:r>
    </w:p>
    <w:p w:rsidR="002B319C" w:rsidRPr="007055EA" w:rsidRDefault="002B319C" w:rsidP="00CC526F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055EA">
        <w:rPr>
          <w:rFonts w:ascii="Calibri" w:hAnsi="Calibri"/>
          <w:sz w:val="22"/>
          <w:szCs w:val="22"/>
        </w:rPr>
        <w:t>National Association of Corporate Directors</w:t>
      </w:r>
      <w:r>
        <w:rPr>
          <w:rFonts w:ascii="Calibri" w:hAnsi="Calibri"/>
          <w:sz w:val="22"/>
          <w:szCs w:val="22"/>
        </w:rPr>
        <w:t>,</w:t>
      </w:r>
      <w:r w:rsidRPr="00CC526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</w:t>
      </w:r>
      <w:r w:rsidRPr="007055EA">
        <w:rPr>
          <w:rFonts w:ascii="Calibri" w:hAnsi="Calibri"/>
          <w:sz w:val="22"/>
          <w:szCs w:val="22"/>
        </w:rPr>
        <w:t>ember May 2012-present</w:t>
      </w:r>
    </w:p>
    <w:p w:rsidR="002B319C" w:rsidRPr="00CC526F" w:rsidRDefault="002B319C" w:rsidP="00CC526F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C526F">
        <w:rPr>
          <w:rFonts w:ascii="Calibri" w:hAnsi="Calibri"/>
          <w:sz w:val="22"/>
          <w:szCs w:val="22"/>
        </w:rPr>
        <w:t>Academy of Heath Care Executives</w:t>
      </w:r>
      <w:r>
        <w:rPr>
          <w:rFonts w:ascii="Calibri" w:hAnsi="Calibri"/>
          <w:sz w:val="22"/>
          <w:szCs w:val="22"/>
        </w:rPr>
        <w:t>,</w:t>
      </w:r>
      <w:r w:rsidRPr="00CC526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</w:t>
      </w:r>
      <w:r w:rsidR="001C6D2C">
        <w:rPr>
          <w:rFonts w:ascii="Calibri" w:hAnsi="Calibri"/>
          <w:sz w:val="22"/>
          <w:szCs w:val="22"/>
        </w:rPr>
        <w:t>ember, October 2006-2013</w:t>
      </w:r>
      <w:bookmarkStart w:id="0" w:name="_GoBack"/>
      <w:bookmarkEnd w:id="0"/>
    </w:p>
    <w:p w:rsidR="002B319C" w:rsidRDefault="002B319C">
      <w:pPr>
        <w:rPr>
          <w:b/>
        </w:rPr>
      </w:pPr>
    </w:p>
    <w:p w:rsidR="002B319C" w:rsidRPr="00162B72" w:rsidRDefault="002B319C" w:rsidP="00CC526F">
      <w:pPr>
        <w:rPr>
          <w:i/>
        </w:rPr>
      </w:pPr>
      <w:r>
        <w:rPr>
          <w:i/>
        </w:rPr>
        <w:t>References and additional professional experience and activity are available on request.</w:t>
      </w:r>
    </w:p>
    <w:sectPr w:rsidR="002B319C" w:rsidRPr="00162B72" w:rsidSect="00A861CB">
      <w:headerReference w:type="default" r:id="rId8"/>
      <w:pgSz w:w="12240" w:h="15840"/>
      <w:pgMar w:top="43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0F" w:rsidRDefault="0070670F" w:rsidP="00A861CB">
      <w:pPr>
        <w:spacing w:line="240" w:lineRule="auto"/>
      </w:pPr>
      <w:r>
        <w:separator/>
      </w:r>
    </w:p>
  </w:endnote>
  <w:endnote w:type="continuationSeparator" w:id="0">
    <w:p w:rsidR="0070670F" w:rsidRDefault="0070670F" w:rsidP="00A86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0F" w:rsidRDefault="0070670F" w:rsidP="00A861CB">
      <w:pPr>
        <w:spacing w:line="240" w:lineRule="auto"/>
      </w:pPr>
      <w:r>
        <w:separator/>
      </w:r>
    </w:p>
  </w:footnote>
  <w:footnote w:type="continuationSeparator" w:id="0">
    <w:p w:rsidR="0070670F" w:rsidRDefault="0070670F" w:rsidP="00A861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0A0" w:firstRow="1" w:lastRow="0" w:firstColumn="1" w:lastColumn="0" w:noHBand="0" w:noVBand="0"/>
    </w:tblPr>
    <w:tblGrid>
      <w:gridCol w:w="1152"/>
      <w:gridCol w:w="9864"/>
    </w:tblGrid>
    <w:tr w:rsidR="002B319C">
      <w:tc>
        <w:tcPr>
          <w:tcW w:w="1152" w:type="dxa"/>
        </w:tcPr>
        <w:p w:rsidR="002B319C" w:rsidRDefault="005F41FC">
          <w:pPr>
            <w:pStyle w:val="Header"/>
            <w:jc w:val="right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6D2C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:rsidR="002B319C" w:rsidRDefault="002B319C">
          <w:pPr>
            <w:pStyle w:val="Header"/>
            <w:rPr>
              <w:b/>
            </w:rPr>
          </w:pPr>
          <w:r>
            <w:t>Norene Mostkoff</w:t>
          </w:r>
        </w:p>
      </w:tc>
    </w:tr>
  </w:tbl>
  <w:p w:rsidR="002B319C" w:rsidRDefault="002B31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4E0"/>
    <w:multiLevelType w:val="hybridMultilevel"/>
    <w:tmpl w:val="9FA650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F53F14"/>
    <w:multiLevelType w:val="hybridMultilevel"/>
    <w:tmpl w:val="5462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60FB1"/>
    <w:multiLevelType w:val="hybridMultilevel"/>
    <w:tmpl w:val="78EA48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86"/>
    <w:rsid w:val="000243EF"/>
    <w:rsid w:val="00031969"/>
    <w:rsid w:val="00043003"/>
    <w:rsid w:val="000462BE"/>
    <w:rsid w:val="00053242"/>
    <w:rsid w:val="00061C04"/>
    <w:rsid w:val="00070229"/>
    <w:rsid w:val="0007525F"/>
    <w:rsid w:val="000A14E7"/>
    <w:rsid w:val="000A3756"/>
    <w:rsid w:val="000B482A"/>
    <w:rsid w:val="000B7CA7"/>
    <w:rsid w:val="000C10F1"/>
    <w:rsid w:val="000C3963"/>
    <w:rsid w:val="000E6247"/>
    <w:rsid w:val="000F1FB8"/>
    <w:rsid w:val="000F6370"/>
    <w:rsid w:val="001236F1"/>
    <w:rsid w:val="00124DBA"/>
    <w:rsid w:val="00126BF7"/>
    <w:rsid w:val="00135EA5"/>
    <w:rsid w:val="00146AE0"/>
    <w:rsid w:val="00154C3A"/>
    <w:rsid w:val="00160CA8"/>
    <w:rsid w:val="00162B72"/>
    <w:rsid w:val="00170AF2"/>
    <w:rsid w:val="00194125"/>
    <w:rsid w:val="001C6D2C"/>
    <w:rsid w:val="001E3104"/>
    <w:rsid w:val="0020794F"/>
    <w:rsid w:val="00225DB1"/>
    <w:rsid w:val="002449CF"/>
    <w:rsid w:val="00266EDA"/>
    <w:rsid w:val="00270F7F"/>
    <w:rsid w:val="002A7CD5"/>
    <w:rsid w:val="002B319C"/>
    <w:rsid w:val="002B53CA"/>
    <w:rsid w:val="002E6BD6"/>
    <w:rsid w:val="00305776"/>
    <w:rsid w:val="00321137"/>
    <w:rsid w:val="00335996"/>
    <w:rsid w:val="00356FAF"/>
    <w:rsid w:val="00380323"/>
    <w:rsid w:val="003A2DC8"/>
    <w:rsid w:val="003B27A9"/>
    <w:rsid w:val="00415CAD"/>
    <w:rsid w:val="004349F2"/>
    <w:rsid w:val="00437BBD"/>
    <w:rsid w:val="0044749A"/>
    <w:rsid w:val="004609EA"/>
    <w:rsid w:val="004D1AEF"/>
    <w:rsid w:val="004E76F2"/>
    <w:rsid w:val="00500AED"/>
    <w:rsid w:val="005073D5"/>
    <w:rsid w:val="005116FA"/>
    <w:rsid w:val="00515C5C"/>
    <w:rsid w:val="00541348"/>
    <w:rsid w:val="0054175D"/>
    <w:rsid w:val="00556FF7"/>
    <w:rsid w:val="00577FD3"/>
    <w:rsid w:val="005A5450"/>
    <w:rsid w:val="005B180F"/>
    <w:rsid w:val="005D2C8E"/>
    <w:rsid w:val="005F41FC"/>
    <w:rsid w:val="006002EF"/>
    <w:rsid w:val="00675230"/>
    <w:rsid w:val="00685730"/>
    <w:rsid w:val="006934C2"/>
    <w:rsid w:val="006A12CC"/>
    <w:rsid w:val="006A3676"/>
    <w:rsid w:val="006A5339"/>
    <w:rsid w:val="006C116E"/>
    <w:rsid w:val="006E342B"/>
    <w:rsid w:val="0070049A"/>
    <w:rsid w:val="007055EA"/>
    <w:rsid w:val="0070670F"/>
    <w:rsid w:val="00740B24"/>
    <w:rsid w:val="007649D6"/>
    <w:rsid w:val="0076516B"/>
    <w:rsid w:val="007820FF"/>
    <w:rsid w:val="007B2DBF"/>
    <w:rsid w:val="007C2CB8"/>
    <w:rsid w:val="007D36C7"/>
    <w:rsid w:val="007E0A41"/>
    <w:rsid w:val="00810263"/>
    <w:rsid w:val="008270B2"/>
    <w:rsid w:val="00850A1F"/>
    <w:rsid w:val="00851D4C"/>
    <w:rsid w:val="00852294"/>
    <w:rsid w:val="008709F9"/>
    <w:rsid w:val="00874225"/>
    <w:rsid w:val="00876E0C"/>
    <w:rsid w:val="00891AE9"/>
    <w:rsid w:val="00893632"/>
    <w:rsid w:val="008B684B"/>
    <w:rsid w:val="008E0D8D"/>
    <w:rsid w:val="008F3EF1"/>
    <w:rsid w:val="008F4E07"/>
    <w:rsid w:val="00904E17"/>
    <w:rsid w:val="009333CC"/>
    <w:rsid w:val="00942D21"/>
    <w:rsid w:val="00944EF6"/>
    <w:rsid w:val="009523C7"/>
    <w:rsid w:val="00967375"/>
    <w:rsid w:val="00992417"/>
    <w:rsid w:val="009A2DEC"/>
    <w:rsid w:val="009D7D7D"/>
    <w:rsid w:val="009F493D"/>
    <w:rsid w:val="00A05FC1"/>
    <w:rsid w:val="00A254C4"/>
    <w:rsid w:val="00A378C0"/>
    <w:rsid w:val="00A37EC4"/>
    <w:rsid w:val="00A50520"/>
    <w:rsid w:val="00A813C5"/>
    <w:rsid w:val="00A861CB"/>
    <w:rsid w:val="00A96086"/>
    <w:rsid w:val="00AA6D73"/>
    <w:rsid w:val="00AB5748"/>
    <w:rsid w:val="00AC1622"/>
    <w:rsid w:val="00AC5413"/>
    <w:rsid w:val="00AE6E94"/>
    <w:rsid w:val="00B025DA"/>
    <w:rsid w:val="00B15AA8"/>
    <w:rsid w:val="00B31868"/>
    <w:rsid w:val="00B34992"/>
    <w:rsid w:val="00B67EDC"/>
    <w:rsid w:val="00B70A92"/>
    <w:rsid w:val="00B869D5"/>
    <w:rsid w:val="00BA33E5"/>
    <w:rsid w:val="00BE4948"/>
    <w:rsid w:val="00C01BC3"/>
    <w:rsid w:val="00C369BD"/>
    <w:rsid w:val="00C5665B"/>
    <w:rsid w:val="00C61E6A"/>
    <w:rsid w:val="00C82AF1"/>
    <w:rsid w:val="00CC318E"/>
    <w:rsid w:val="00CC526F"/>
    <w:rsid w:val="00CD6A4D"/>
    <w:rsid w:val="00CE3EA8"/>
    <w:rsid w:val="00CE4E5B"/>
    <w:rsid w:val="00CE5675"/>
    <w:rsid w:val="00D57F36"/>
    <w:rsid w:val="00D60FF4"/>
    <w:rsid w:val="00D66473"/>
    <w:rsid w:val="00D86BCC"/>
    <w:rsid w:val="00DA162E"/>
    <w:rsid w:val="00DB399E"/>
    <w:rsid w:val="00DD37FD"/>
    <w:rsid w:val="00DE55CC"/>
    <w:rsid w:val="00DF2E7D"/>
    <w:rsid w:val="00DF733C"/>
    <w:rsid w:val="00E003EC"/>
    <w:rsid w:val="00E03792"/>
    <w:rsid w:val="00E30972"/>
    <w:rsid w:val="00E44844"/>
    <w:rsid w:val="00E45F1B"/>
    <w:rsid w:val="00E546C2"/>
    <w:rsid w:val="00E5591B"/>
    <w:rsid w:val="00E85F2D"/>
    <w:rsid w:val="00EA1A13"/>
    <w:rsid w:val="00EC0279"/>
    <w:rsid w:val="00EC35EF"/>
    <w:rsid w:val="00EC6645"/>
    <w:rsid w:val="00EC7975"/>
    <w:rsid w:val="00EE591B"/>
    <w:rsid w:val="00F66431"/>
    <w:rsid w:val="00F72DC2"/>
    <w:rsid w:val="00F974CA"/>
    <w:rsid w:val="00FC3C95"/>
    <w:rsid w:val="00F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86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086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F49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861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61C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A861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61CB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86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086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F49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861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61C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A861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61C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Norene Mostkoff</vt:lpstr>
    </vt:vector>
  </TitlesOfParts>
  <Company>Personal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Norene Mostkoff</dc:title>
  <dc:creator>Norene Mostkoff</dc:creator>
  <cp:lastModifiedBy>Norene Mostkoff</cp:lastModifiedBy>
  <cp:revision>6</cp:revision>
  <cp:lastPrinted>2012-06-10T18:57:00Z</cp:lastPrinted>
  <dcterms:created xsi:type="dcterms:W3CDTF">2013-11-20T20:13:00Z</dcterms:created>
  <dcterms:modified xsi:type="dcterms:W3CDTF">2013-11-20T20:19:00Z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-838339024</vt:i4>
  </property>
  <property fmtid="{D5CDD505-2E9C-101B-9397-08002B2CF9AE}" pid="3" name="_NewReviewCycle">
    <vt:lpwstr/>
  </property>
  <property fmtid="{D5CDD505-2E9C-101B-9397-08002B2CF9AE}" pid="4" name="_EmailSubject">
    <vt:lpwstr>Items needed for Women of Influence award</vt:lpwstr>
  </property>
  <property fmtid="{D5CDD505-2E9C-101B-9397-08002B2CF9AE}" pid="5" name="_AuthorEmail">
    <vt:lpwstr>LClauson@hci-vns.org</vt:lpwstr>
  </property>
  <property fmtid="{D5CDD505-2E9C-101B-9397-08002B2CF9AE}" pid="6" name="_AuthorEmailDisplayName">
    <vt:lpwstr>Linda Clauson</vt:lpwstr>
  </property>
</Properties>
</file>