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5A" w:rsidRPr="00CA098E" w:rsidRDefault="00EB1C31" w:rsidP="00B869D2">
      <w:pPr>
        <w:spacing w:line="240" w:lineRule="auto"/>
        <w:rPr>
          <w:rFonts w:ascii="Georgia" w:hAnsi="Georgia"/>
          <w:b/>
          <w:color w:val="52442A"/>
          <w:sz w:val="24"/>
        </w:rPr>
      </w:pPr>
      <w:r w:rsidRPr="003A745A">
        <w:rPr>
          <w:rFonts w:ascii="Georgia" w:hAnsi="Georgia"/>
          <w:b/>
          <w:color w:val="52442A"/>
          <w:sz w:val="30"/>
          <w:szCs w:val="30"/>
        </w:rPr>
        <w:t xml:space="preserve">Linda </w:t>
      </w:r>
      <w:proofErr w:type="spellStart"/>
      <w:r w:rsidRPr="003A745A">
        <w:rPr>
          <w:rFonts w:ascii="Georgia" w:hAnsi="Georgia"/>
          <w:b/>
          <w:color w:val="52442A"/>
          <w:sz w:val="30"/>
          <w:szCs w:val="30"/>
        </w:rPr>
        <w:t>Lundstrom</w:t>
      </w:r>
      <w:proofErr w:type="spellEnd"/>
      <w:r w:rsidRPr="003A745A">
        <w:rPr>
          <w:rFonts w:ascii="Georgia" w:hAnsi="Georgia"/>
          <w:b/>
          <w:color w:val="52442A"/>
          <w:sz w:val="30"/>
          <w:szCs w:val="30"/>
        </w:rPr>
        <w:t xml:space="preserve"> Cook, </w:t>
      </w:r>
      <w:r w:rsidRPr="00CA098E">
        <w:rPr>
          <w:rFonts w:ascii="Georgia" w:hAnsi="Georgia"/>
          <w:b/>
          <w:color w:val="52442A"/>
          <w:sz w:val="24"/>
          <w:szCs w:val="30"/>
        </w:rPr>
        <w:t>CFP</w:t>
      </w:r>
      <w:r w:rsidRPr="00CA098E">
        <w:rPr>
          <w:rFonts w:ascii="Georgia" w:hAnsi="Georgia"/>
          <w:b/>
          <w:color w:val="52442A"/>
          <w:sz w:val="24"/>
          <w:szCs w:val="30"/>
          <w:vertAlign w:val="superscript"/>
        </w:rPr>
        <w:t>®</w:t>
      </w:r>
      <w:r w:rsidRPr="00EB1C31">
        <w:rPr>
          <w:rFonts w:ascii="Georgia" w:hAnsi="Georgia"/>
          <w:b/>
          <w:color w:val="52442A"/>
          <w:sz w:val="28"/>
        </w:rPr>
        <w:t xml:space="preserve"> </w:t>
      </w:r>
      <w:r w:rsidR="003A745A">
        <w:rPr>
          <w:rFonts w:ascii="Georgia" w:hAnsi="Georgia"/>
          <w:b/>
          <w:color w:val="52442A"/>
          <w:sz w:val="28"/>
        </w:rPr>
        <w:br/>
      </w:r>
      <w:r>
        <w:rPr>
          <w:rFonts w:ascii="Georgia" w:hAnsi="Georgia"/>
          <w:b/>
          <w:color w:val="52442A"/>
          <w:sz w:val="24"/>
        </w:rPr>
        <w:br/>
      </w:r>
      <w:r w:rsidRPr="002F1A47">
        <w:rPr>
          <w:rFonts w:ascii="Georgia" w:hAnsi="Georgia"/>
          <w:b/>
          <w:color w:val="52442A"/>
        </w:rPr>
        <w:t xml:space="preserve">Gilbert &amp; Cook, Inc. </w:t>
      </w:r>
      <w:r w:rsidR="003A745A" w:rsidRPr="002F1A47">
        <w:rPr>
          <w:rFonts w:ascii="Georgia" w:hAnsi="Georgia"/>
          <w:color w:val="52442A"/>
        </w:rPr>
        <w:br/>
        <w:t>2670 106</w:t>
      </w:r>
      <w:r w:rsidR="003A745A" w:rsidRPr="002F1A47">
        <w:rPr>
          <w:rFonts w:ascii="Georgia" w:hAnsi="Georgia"/>
          <w:color w:val="52442A"/>
          <w:vertAlign w:val="superscript"/>
        </w:rPr>
        <w:t>th</w:t>
      </w:r>
      <w:r w:rsidR="003A745A" w:rsidRPr="002F1A47">
        <w:rPr>
          <w:rFonts w:ascii="Georgia" w:hAnsi="Georgia"/>
          <w:color w:val="52442A"/>
        </w:rPr>
        <w:t xml:space="preserve"> Street, Suite 220</w:t>
      </w:r>
      <w:r w:rsidR="003A745A" w:rsidRPr="002F1A47">
        <w:rPr>
          <w:rFonts w:ascii="Georgia" w:hAnsi="Georgia"/>
          <w:color w:val="52442A"/>
        </w:rPr>
        <w:br/>
        <w:t>Des Moines, IA 50322</w:t>
      </w:r>
      <w:r w:rsidR="003A745A" w:rsidRPr="002F1A47">
        <w:rPr>
          <w:rFonts w:ascii="Georgia" w:hAnsi="Georgia"/>
          <w:color w:val="52442A"/>
        </w:rPr>
        <w:br/>
      </w:r>
      <w:r w:rsidR="00CA098E" w:rsidRPr="002F1A47">
        <w:rPr>
          <w:rFonts w:ascii="Georgia" w:hAnsi="Georgia"/>
          <w:color w:val="52442A"/>
        </w:rPr>
        <w:t>Phone: (515) 270-6444</w:t>
      </w:r>
      <w:r w:rsidR="003A745A" w:rsidRPr="002F1A47">
        <w:rPr>
          <w:rFonts w:ascii="Georgia" w:hAnsi="Georgia"/>
          <w:color w:val="52442A"/>
        </w:rPr>
        <w:br/>
      </w:r>
      <w:hyperlink r:id="rId7" w:history="1">
        <w:r w:rsidR="003A745A" w:rsidRPr="002F1A47">
          <w:rPr>
            <w:rStyle w:val="Hyperlink"/>
            <w:rFonts w:ascii="Georgia" w:hAnsi="Georgia"/>
          </w:rPr>
          <w:t>llcook@gilbertcook.com</w:t>
        </w:r>
      </w:hyperlink>
      <w:r w:rsidR="003A745A" w:rsidRPr="003A745A">
        <w:rPr>
          <w:rFonts w:ascii="Georgia" w:hAnsi="Georgia"/>
          <w:color w:val="52442A"/>
          <w:sz w:val="24"/>
        </w:rPr>
        <w:br/>
      </w:r>
      <w:r w:rsidR="00CA098E">
        <w:rPr>
          <w:rFonts w:ascii="Georgia" w:hAnsi="Georgia"/>
          <w:b/>
          <w:color w:val="52442A"/>
          <w:sz w:val="24"/>
        </w:rPr>
        <w:t>___________________________</w:t>
      </w:r>
      <w:r w:rsidR="00CA098E">
        <w:rPr>
          <w:rFonts w:ascii="Georgia" w:hAnsi="Georgia"/>
          <w:b/>
          <w:color w:val="52442A"/>
          <w:sz w:val="24"/>
        </w:rPr>
        <w:br/>
      </w:r>
      <w:r w:rsidR="00CA098E">
        <w:rPr>
          <w:rFonts w:ascii="Georgia" w:hAnsi="Georgia"/>
          <w:b/>
          <w:color w:val="52442A"/>
          <w:sz w:val="24"/>
        </w:rPr>
        <w:br/>
      </w:r>
      <w:r w:rsidR="003A745A" w:rsidRPr="00B869D2">
        <w:rPr>
          <w:rFonts w:ascii="Georgia" w:hAnsi="Georgia"/>
          <w:b/>
          <w:color w:val="52442A"/>
          <w:u w:val="single"/>
        </w:rPr>
        <w:t>EDUCATION:</w:t>
      </w:r>
    </w:p>
    <w:p w:rsidR="003A745A" w:rsidRPr="00B869D2" w:rsidRDefault="003A745A" w:rsidP="00B869D2">
      <w:pPr>
        <w:spacing w:line="240" w:lineRule="auto"/>
        <w:rPr>
          <w:rFonts w:ascii="Georgia" w:hAnsi="Georgia"/>
          <w:color w:val="52442A"/>
        </w:rPr>
      </w:pPr>
      <w:r w:rsidRPr="00B869D2">
        <w:rPr>
          <w:rFonts w:ascii="Georgia" w:hAnsi="Georgia"/>
          <w:color w:val="52442A"/>
        </w:rPr>
        <w:t>University of Northern Iowa, Cedar Falls, Iowa</w:t>
      </w:r>
      <w:r w:rsidRPr="00B869D2">
        <w:rPr>
          <w:rFonts w:ascii="Georgia" w:hAnsi="Georgia"/>
          <w:color w:val="52442A"/>
        </w:rPr>
        <w:br/>
        <w:t>Bachelor of Arts Degree, 1984 – 1989</w:t>
      </w:r>
    </w:p>
    <w:p w:rsidR="003A745A" w:rsidRPr="00B869D2" w:rsidRDefault="002F1A47" w:rsidP="00B869D2">
      <w:pPr>
        <w:spacing w:line="240" w:lineRule="auto"/>
        <w:rPr>
          <w:rFonts w:ascii="Georgia" w:hAnsi="Georgia"/>
          <w:b/>
          <w:color w:val="52442A"/>
          <w:u w:val="single"/>
        </w:rPr>
      </w:pPr>
      <w:r>
        <w:rPr>
          <w:rFonts w:ascii="Georgia" w:hAnsi="Georgia"/>
          <w:b/>
          <w:color w:val="52442A"/>
          <w:u w:val="single"/>
        </w:rPr>
        <w:br/>
      </w:r>
      <w:r w:rsidR="003A745A" w:rsidRPr="00B869D2">
        <w:rPr>
          <w:rFonts w:ascii="Georgia" w:hAnsi="Georgia"/>
          <w:b/>
          <w:color w:val="52442A"/>
          <w:u w:val="single"/>
        </w:rPr>
        <w:t>PROFESSIONAL CREDENTIALS:</w:t>
      </w:r>
    </w:p>
    <w:p w:rsidR="00BA67D1" w:rsidRPr="00B869D2" w:rsidRDefault="00BA67D1" w:rsidP="00B869D2">
      <w:pPr>
        <w:spacing w:line="240" w:lineRule="auto"/>
        <w:rPr>
          <w:rFonts w:ascii="Georgia" w:hAnsi="Georgia"/>
          <w:color w:val="52442A"/>
        </w:rPr>
      </w:pPr>
      <w:r w:rsidRPr="00B869D2">
        <w:rPr>
          <w:rFonts w:ascii="Georgia" w:hAnsi="Georgia"/>
          <w:color w:val="52442A"/>
        </w:rPr>
        <w:t>Certified Financial Planner Designation (CFP</w:t>
      </w:r>
      <w:r w:rsidRPr="00B869D2">
        <w:rPr>
          <w:rFonts w:ascii="Georgia" w:hAnsi="Georgia"/>
          <w:color w:val="52442A"/>
          <w:vertAlign w:val="superscript"/>
        </w:rPr>
        <w:t>®</w:t>
      </w:r>
      <w:r w:rsidRPr="00B869D2">
        <w:rPr>
          <w:rFonts w:ascii="Georgia" w:hAnsi="Georgia"/>
          <w:color w:val="52442A"/>
        </w:rPr>
        <w:t xml:space="preserve">),  </w:t>
      </w:r>
      <w:r w:rsidR="00365D63">
        <w:rPr>
          <w:rFonts w:ascii="Georgia" w:hAnsi="Georgia"/>
          <w:color w:val="52442A"/>
        </w:rPr>
        <w:t>1994</w:t>
      </w:r>
      <w:r w:rsidR="00CA098E">
        <w:rPr>
          <w:rFonts w:ascii="Georgia" w:hAnsi="Georgia"/>
          <w:color w:val="52442A"/>
        </w:rPr>
        <w:br/>
      </w:r>
      <w:r w:rsidRPr="00B869D2">
        <w:rPr>
          <w:rFonts w:ascii="Georgia" w:hAnsi="Georgia"/>
          <w:color w:val="52442A"/>
        </w:rPr>
        <w:t>Series 65, U</w:t>
      </w:r>
      <w:r w:rsidR="00CA098E">
        <w:rPr>
          <w:rFonts w:ascii="Georgia" w:hAnsi="Georgia"/>
          <w:color w:val="52442A"/>
        </w:rPr>
        <w:t>niform Investment Advisor, 1999</w:t>
      </w:r>
      <w:r w:rsidR="00CA098E">
        <w:rPr>
          <w:rFonts w:ascii="Georgia" w:hAnsi="Georgia"/>
          <w:color w:val="52442A"/>
        </w:rPr>
        <w:br/>
      </w:r>
      <w:r w:rsidRPr="00B869D2">
        <w:rPr>
          <w:rFonts w:ascii="Georgia" w:hAnsi="Georgia"/>
          <w:color w:val="52442A"/>
        </w:rPr>
        <w:t>Series 62, Corporate Securities Limited Representative, 1995</w:t>
      </w:r>
      <w:r w:rsidR="00CA098E">
        <w:rPr>
          <w:rFonts w:ascii="Georgia" w:hAnsi="Georgia"/>
          <w:color w:val="52442A"/>
        </w:rPr>
        <w:br/>
      </w:r>
      <w:r w:rsidRPr="00B869D2">
        <w:rPr>
          <w:rFonts w:ascii="Georgia" w:hAnsi="Georgia"/>
          <w:color w:val="52442A"/>
        </w:rPr>
        <w:t>Series 63, Uniform S</w:t>
      </w:r>
      <w:r w:rsidR="00CA098E">
        <w:rPr>
          <w:rFonts w:ascii="Georgia" w:hAnsi="Georgia"/>
          <w:color w:val="52442A"/>
        </w:rPr>
        <w:t>ecurities Agent State Law, 1991</w:t>
      </w:r>
      <w:r w:rsidR="00CA098E">
        <w:rPr>
          <w:rFonts w:ascii="Georgia" w:hAnsi="Georgia"/>
          <w:color w:val="52442A"/>
        </w:rPr>
        <w:br/>
      </w:r>
      <w:r w:rsidRPr="00B869D2">
        <w:rPr>
          <w:rFonts w:ascii="Georgia" w:hAnsi="Georgia"/>
          <w:color w:val="52442A"/>
        </w:rPr>
        <w:t>Series 6, Investment Company Prod</w:t>
      </w:r>
      <w:r w:rsidR="00CA098E">
        <w:rPr>
          <w:rFonts w:ascii="Georgia" w:hAnsi="Georgia"/>
          <w:color w:val="52442A"/>
        </w:rPr>
        <w:t>ucts / Variable Contracts, 1991</w:t>
      </w:r>
      <w:r w:rsidR="00CA098E">
        <w:rPr>
          <w:rFonts w:ascii="Georgia" w:hAnsi="Georgia"/>
          <w:color w:val="52442A"/>
        </w:rPr>
        <w:br/>
      </w:r>
      <w:r w:rsidRPr="00B869D2">
        <w:rPr>
          <w:rFonts w:ascii="Georgia" w:hAnsi="Georgia"/>
          <w:color w:val="52442A"/>
        </w:rPr>
        <w:t>Series 22, Direct Participation Programs Representative, 1991</w:t>
      </w:r>
      <w:r w:rsidRPr="00B869D2">
        <w:rPr>
          <w:rFonts w:ascii="Georgia" w:hAnsi="Georgia"/>
          <w:color w:val="52442A"/>
        </w:rPr>
        <w:br/>
      </w:r>
    </w:p>
    <w:p w:rsidR="00BA67D1" w:rsidRPr="00B869D2" w:rsidRDefault="00BA0C1F" w:rsidP="00B869D2">
      <w:pPr>
        <w:spacing w:line="240" w:lineRule="auto"/>
        <w:rPr>
          <w:rFonts w:ascii="Georgia" w:hAnsi="Georgia"/>
          <w:b/>
          <w:color w:val="52442A"/>
          <w:u w:val="single"/>
        </w:rPr>
      </w:pPr>
      <w:r w:rsidRPr="00B869D2">
        <w:rPr>
          <w:rFonts w:ascii="Georgia" w:hAnsi="Georgia"/>
          <w:b/>
          <w:color w:val="52442A"/>
          <w:u w:val="single"/>
        </w:rPr>
        <w:t>BUSINESS</w:t>
      </w:r>
      <w:r w:rsidR="00BA67D1" w:rsidRPr="00B869D2">
        <w:rPr>
          <w:rFonts w:ascii="Georgia" w:hAnsi="Georgia"/>
          <w:b/>
          <w:color w:val="52442A"/>
          <w:u w:val="single"/>
        </w:rPr>
        <w:t xml:space="preserve"> EXPERIENCE:</w:t>
      </w:r>
    </w:p>
    <w:p w:rsidR="00BA67D1" w:rsidRPr="00B869D2" w:rsidRDefault="00BA67D1" w:rsidP="00B869D2">
      <w:pPr>
        <w:spacing w:line="240" w:lineRule="auto"/>
        <w:rPr>
          <w:rFonts w:ascii="Georgia" w:hAnsi="Georgia"/>
          <w:color w:val="52442A"/>
        </w:rPr>
      </w:pPr>
      <w:r w:rsidRPr="00B869D2">
        <w:rPr>
          <w:rFonts w:ascii="Georgia" w:hAnsi="Georgia"/>
          <w:b/>
          <w:color w:val="52442A"/>
        </w:rPr>
        <w:t>Gilbert &amp; Cook, Inc.</w:t>
      </w:r>
      <w:r w:rsidR="00CA098E" w:rsidRPr="00B869D2">
        <w:rPr>
          <w:rFonts w:ascii="Georgia" w:hAnsi="Georgia"/>
          <w:b/>
          <w:color w:val="52442A"/>
        </w:rPr>
        <w:t>,</w:t>
      </w:r>
      <w:r w:rsidR="00CA098E" w:rsidRPr="00B869D2">
        <w:rPr>
          <w:rFonts w:ascii="Georgia" w:hAnsi="Georgia"/>
          <w:color w:val="52442A"/>
        </w:rPr>
        <w:t xml:space="preserve"> 1993</w:t>
      </w:r>
      <w:r w:rsidRPr="00B869D2">
        <w:rPr>
          <w:rFonts w:ascii="Georgia" w:hAnsi="Georgia"/>
          <w:color w:val="52442A"/>
        </w:rPr>
        <w:t xml:space="preserve"> – Present</w:t>
      </w:r>
      <w:r w:rsidRPr="00B869D2">
        <w:rPr>
          <w:rFonts w:ascii="Georgia" w:hAnsi="Georgia"/>
          <w:color w:val="52442A"/>
        </w:rPr>
        <w:br/>
        <w:t>Des Moines, Iowa</w:t>
      </w:r>
      <w:r w:rsidRPr="00B869D2">
        <w:rPr>
          <w:rFonts w:ascii="Georgia" w:hAnsi="Georgia"/>
          <w:color w:val="52442A"/>
        </w:rPr>
        <w:br/>
      </w:r>
      <w:r w:rsidR="00BA0C1F" w:rsidRPr="00B869D2">
        <w:rPr>
          <w:rFonts w:ascii="Georgia" w:hAnsi="Georgia"/>
          <w:i/>
          <w:color w:val="52442A"/>
        </w:rPr>
        <w:t>Founder</w:t>
      </w:r>
      <w:r w:rsidRPr="00B869D2">
        <w:rPr>
          <w:rFonts w:ascii="Georgia" w:hAnsi="Georgia"/>
          <w:i/>
          <w:color w:val="52442A"/>
        </w:rPr>
        <w:t xml:space="preserve"> &amp; Advisor</w:t>
      </w:r>
    </w:p>
    <w:p w:rsidR="00BA0C1F" w:rsidRPr="00B869D2" w:rsidRDefault="00BA67D1" w:rsidP="00B869D2">
      <w:pPr>
        <w:spacing w:line="240" w:lineRule="auto"/>
        <w:rPr>
          <w:rFonts w:ascii="Georgia" w:hAnsi="Georgia"/>
          <w:color w:val="52442A"/>
        </w:rPr>
      </w:pPr>
      <w:r w:rsidRPr="00B869D2">
        <w:rPr>
          <w:rFonts w:ascii="Georgia" w:hAnsi="Georgia"/>
          <w:b/>
          <w:color w:val="52442A"/>
        </w:rPr>
        <w:t>VSR Financial Services</w:t>
      </w:r>
      <w:r w:rsidR="00CA098E" w:rsidRPr="00B869D2">
        <w:rPr>
          <w:rFonts w:ascii="Georgia" w:hAnsi="Georgia"/>
          <w:color w:val="52442A"/>
        </w:rPr>
        <w:t>, 1990</w:t>
      </w:r>
      <w:r w:rsidRPr="00B869D2">
        <w:rPr>
          <w:rFonts w:ascii="Georgia" w:hAnsi="Georgia"/>
          <w:color w:val="52442A"/>
        </w:rPr>
        <w:t xml:space="preserve"> – Present</w:t>
      </w:r>
      <w:r w:rsidRPr="00B869D2">
        <w:rPr>
          <w:rFonts w:ascii="Georgia" w:hAnsi="Georgia"/>
          <w:color w:val="52442A"/>
        </w:rPr>
        <w:br/>
        <w:t>Des Moines, Iowa</w:t>
      </w:r>
      <w:r w:rsidRPr="00B869D2">
        <w:rPr>
          <w:rFonts w:ascii="Georgia" w:hAnsi="Georgia"/>
          <w:color w:val="52442A"/>
        </w:rPr>
        <w:br/>
      </w:r>
      <w:r w:rsidRPr="00B869D2">
        <w:rPr>
          <w:rFonts w:ascii="Georgia" w:hAnsi="Georgia"/>
          <w:i/>
          <w:color w:val="52442A"/>
        </w:rPr>
        <w:t>Independent Representative</w:t>
      </w:r>
      <w:r w:rsidR="00BA0C1F" w:rsidRPr="00B869D2">
        <w:rPr>
          <w:rFonts w:ascii="Georgia" w:hAnsi="Georgia"/>
          <w:color w:val="52442A"/>
        </w:rPr>
        <w:br/>
      </w:r>
    </w:p>
    <w:p w:rsidR="00BA0C1F" w:rsidRPr="00B869D2" w:rsidRDefault="00BA0C1F" w:rsidP="00B869D2">
      <w:pPr>
        <w:spacing w:line="240" w:lineRule="auto"/>
        <w:rPr>
          <w:rFonts w:ascii="Georgia" w:hAnsi="Georgia"/>
          <w:b/>
          <w:color w:val="52442A"/>
          <w:u w:val="single"/>
        </w:rPr>
      </w:pPr>
      <w:r w:rsidRPr="00B869D2">
        <w:rPr>
          <w:rFonts w:ascii="Georgia" w:hAnsi="Georgia"/>
          <w:b/>
          <w:color w:val="52442A"/>
          <w:u w:val="single"/>
        </w:rPr>
        <w:t>PROFESSIONAL MEMBERSHIPS:</w:t>
      </w:r>
    </w:p>
    <w:p w:rsidR="00BA0C1F" w:rsidRPr="00B869D2" w:rsidRDefault="00E41624" w:rsidP="00B869D2">
      <w:pPr>
        <w:spacing w:line="240" w:lineRule="auto"/>
        <w:rPr>
          <w:rFonts w:ascii="Georgia" w:hAnsi="Georgia"/>
          <w:color w:val="52442A"/>
        </w:rPr>
      </w:pPr>
      <w:r w:rsidRPr="00B869D2">
        <w:rPr>
          <w:rFonts w:ascii="Georgia" w:hAnsi="Georgia"/>
          <w:color w:val="52442A"/>
        </w:rPr>
        <w:t xml:space="preserve">Entrepreneurs Organization (EO Iowa), Board Member, </w:t>
      </w:r>
      <w:r w:rsidR="00365D63">
        <w:rPr>
          <w:rFonts w:ascii="Georgia" w:hAnsi="Georgia"/>
          <w:color w:val="52442A"/>
        </w:rPr>
        <w:t>2012</w:t>
      </w:r>
      <w:r w:rsidRPr="00365D63">
        <w:rPr>
          <w:rFonts w:ascii="Georgia" w:hAnsi="Georgia"/>
          <w:color w:val="52442A"/>
        </w:rPr>
        <w:t xml:space="preserve"> </w:t>
      </w:r>
      <w:r w:rsidR="00CA098E" w:rsidRPr="00365D63">
        <w:rPr>
          <w:rFonts w:ascii="Georgia" w:hAnsi="Georgia"/>
          <w:color w:val="52442A"/>
        </w:rPr>
        <w:t>–</w:t>
      </w:r>
      <w:r w:rsidRPr="00365D63">
        <w:rPr>
          <w:rFonts w:ascii="Georgia" w:hAnsi="Georgia"/>
          <w:color w:val="52442A"/>
        </w:rPr>
        <w:t xml:space="preserve"> Present</w:t>
      </w:r>
      <w:r w:rsidR="00CA098E">
        <w:rPr>
          <w:rFonts w:ascii="Georgia" w:hAnsi="Georgia"/>
          <w:color w:val="52442A"/>
        </w:rPr>
        <w:br/>
      </w:r>
      <w:r w:rsidRPr="00B869D2">
        <w:rPr>
          <w:rFonts w:ascii="Georgia" w:hAnsi="Georgia"/>
          <w:color w:val="52442A"/>
        </w:rPr>
        <w:t>University of Northern Iowa Foundation Board,</w:t>
      </w:r>
      <w:r w:rsidR="00CA098E">
        <w:rPr>
          <w:rFonts w:ascii="Georgia" w:hAnsi="Georgia"/>
          <w:color w:val="52442A"/>
        </w:rPr>
        <w:t xml:space="preserve"> 2015 (Present)</w:t>
      </w:r>
      <w:r w:rsidR="00CA098E">
        <w:rPr>
          <w:rFonts w:ascii="Georgia" w:hAnsi="Georgia"/>
          <w:color w:val="52442A"/>
        </w:rPr>
        <w:br/>
      </w:r>
      <w:r w:rsidRPr="00B869D2">
        <w:rPr>
          <w:rFonts w:ascii="Georgia" w:hAnsi="Georgia"/>
          <w:color w:val="52442A"/>
        </w:rPr>
        <w:t>Past-President, Univers</w:t>
      </w:r>
      <w:r w:rsidR="00365D63">
        <w:rPr>
          <w:rFonts w:ascii="Georgia" w:hAnsi="Georgia"/>
          <w:color w:val="52442A"/>
        </w:rPr>
        <w:t xml:space="preserve">ity of </w:t>
      </w:r>
      <w:r w:rsidR="001B7B5B">
        <w:rPr>
          <w:rFonts w:ascii="Georgia" w:hAnsi="Georgia"/>
          <w:color w:val="52442A"/>
        </w:rPr>
        <w:t xml:space="preserve">Northern </w:t>
      </w:r>
      <w:r w:rsidR="00365D63">
        <w:rPr>
          <w:rFonts w:ascii="Georgia" w:hAnsi="Georgia"/>
          <w:color w:val="52442A"/>
        </w:rPr>
        <w:t>Iowa Alumni Association</w:t>
      </w:r>
      <w:r w:rsidR="00CA098E">
        <w:rPr>
          <w:rFonts w:ascii="Georgia" w:hAnsi="Georgia"/>
          <w:color w:val="52442A"/>
        </w:rPr>
        <w:br/>
      </w:r>
      <w:r w:rsidRPr="00B869D2">
        <w:rPr>
          <w:rFonts w:ascii="Georgia" w:hAnsi="Georgia"/>
          <w:color w:val="52442A"/>
        </w:rPr>
        <w:t xml:space="preserve">Past-President, Financial Planning Association of Iowa, </w:t>
      </w:r>
      <w:r w:rsidR="00CE149F">
        <w:rPr>
          <w:rFonts w:ascii="Georgia" w:hAnsi="Georgia"/>
          <w:color w:val="52442A"/>
        </w:rPr>
        <w:t>1996</w:t>
      </w:r>
      <w:r w:rsidR="00CA098E">
        <w:rPr>
          <w:rFonts w:ascii="Georgia" w:hAnsi="Georgia"/>
          <w:color w:val="52442A"/>
        </w:rPr>
        <w:br/>
      </w:r>
      <w:r w:rsidRPr="00B869D2">
        <w:rPr>
          <w:rFonts w:ascii="Georgia" w:hAnsi="Georgia"/>
          <w:color w:val="52442A"/>
        </w:rPr>
        <w:t xml:space="preserve">Past-President, CFP Iowa Association, </w:t>
      </w:r>
      <w:r w:rsidR="00365D63">
        <w:rPr>
          <w:rFonts w:ascii="Georgia" w:hAnsi="Georgia"/>
          <w:color w:val="52442A"/>
        </w:rPr>
        <w:t>199</w:t>
      </w:r>
      <w:bookmarkStart w:id="0" w:name="_GoBack"/>
      <w:bookmarkEnd w:id="0"/>
      <w:r w:rsidR="00365D63">
        <w:rPr>
          <w:rFonts w:ascii="Georgia" w:hAnsi="Georgia"/>
          <w:color w:val="52442A"/>
        </w:rPr>
        <w:t>4 - 1995</w:t>
      </w:r>
    </w:p>
    <w:p w:rsidR="00BA0C1F" w:rsidRPr="00B869D2" w:rsidRDefault="002F1A47" w:rsidP="00B869D2">
      <w:pPr>
        <w:spacing w:line="240" w:lineRule="auto"/>
        <w:rPr>
          <w:rFonts w:ascii="Georgia" w:hAnsi="Georgia"/>
          <w:b/>
          <w:color w:val="52442A"/>
          <w:u w:val="single"/>
        </w:rPr>
      </w:pPr>
      <w:r>
        <w:rPr>
          <w:rFonts w:ascii="Georgia" w:hAnsi="Georgia"/>
          <w:b/>
          <w:color w:val="52442A"/>
          <w:u w:val="single"/>
        </w:rPr>
        <w:br/>
      </w:r>
      <w:r w:rsidR="00BA0C1F" w:rsidRPr="00B869D2">
        <w:rPr>
          <w:rFonts w:ascii="Georgia" w:hAnsi="Georgia"/>
          <w:b/>
          <w:color w:val="52442A"/>
          <w:u w:val="single"/>
        </w:rPr>
        <w:t>AWARDS &amp; RECOGNITION:</w:t>
      </w:r>
    </w:p>
    <w:p w:rsidR="00EB1C31" w:rsidRPr="00CA098E" w:rsidRDefault="00E41624" w:rsidP="00EB1C31">
      <w:pPr>
        <w:spacing w:line="240" w:lineRule="auto"/>
        <w:rPr>
          <w:rFonts w:ascii="Georgia" w:hAnsi="Georgia"/>
          <w:color w:val="52442A"/>
        </w:rPr>
      </w:pPr>
      <w:r w:rsidRPr="00B869D2">
        <w:rPr>
          <w:rFonts w:ascii="Georgia" w:hAnsi="Georgia"/>
          <w:color w:val="52442A"/>
        </w:rPr>
        <w:t xml:space="preserve">Top 50 Independent Broker Dealer Women Advisors, </w:t>
      </w:r>
      <w:r w:rsidRPr="00B869D2">
        <w:rPr>
          <w:rFonts w:ascii="Georgia" w:hAnsi="Georgia"/>
          <w:i/>
          <w:color w:val="52442A"/>
        </w:rPr>
        <w:t>Registered Rep Magazine</w:t>
      </w:r>
      <w:r w:rsidRPr="00B869D2">
        <w:rPr>
          <w:rFonts w:ascii="Georgia" w:hAnsi="Georgia"/>
          <w:color w:val="52442A"/>
        </w:rPr>
        <w:t>, 2011</w:t>
      </w:r>
      <w:r w:rsidR="00CA098E">
        <w:rPr>
          <w:rFonts w:ascii="Georgia" w:hAnsi="Georgia"/>
          <w:color w:val="52442A"/>
        </w:rPr>
        <w:br/>
      </w:r>
      <w:r w:rsidR="00BA0C1F" w:rsidRPr="00B869D2">
        <w:rPr>
          <w:rFonts w:ascii="Georgia" w:hAnsi="Georgia"/>
          <w:color w:val="52442A"/>
        </w:rPr>
        <w:t xml:space="preserve">Presidents Award, </w:t>
      </w:r>
      <w:r w:rsidR="00BA0C1F" w:rsidRPr="00B869D2">
        <w:rPr>
          <w:rFonts w:ascii="Georgia" w:hAnsi="Georgia"/>
          <w:i/>
          <w:color w:val="52442A"/>
        </w:rPr>
        <w:t>VSR Financial Services</w:t>
      </w:r>
      <w:r w:rsidR="00FC754D" w:rsidRPr="00B869D2">
        <w:rPr>
          <w:rFonts w:ascii="Georgia" w:hAnsi="Georgia"/>
          <w:color w:val="52442A"/>
        </w:rPr>
        <w:t xml:space="preserve">, </w:t>
      </w:r>
      <w:r w:rsidR="00CA098E">
        <w:rPr>
          <w:rFonts w:ascii="Georgia" w:hAnsi="Georgia"/>
          <w:color w:val="52442A"/>
        </w:rPr>
        <w:t xml:space="preserve"> 2008</w:t>
      </w:r>
      <w:r w:rsidR="00CA098E">
        <w:rPr>
          <w:rFonts w:ascii="Georgia" w:hAnsi="Georgia"/>
          <w:color w:val="52442A"/>
        </w:rPr>
        <w:br/>
      </w:r>
      <w:r w:rsidR="00FC754D" w:rsidRPr="00B869D2">
        <w:rPr>
          <w:rFonts w:ascii="Georgia" w:hAnsi="Georgia"/>
          <w:color w:val="52442A"/>
        </w:rPr>
        <w:t>Business Record Top 40 Under 40,  2004</w:t>
      </w:r>
      <w:r w:rsidR="00CA098E">
        <w:rPr>
          <w:rFonts w:ascii="Georgia" w:hAnsi="Georgia"/>
          <w:color w:val="52442A"/>
        </w:rPr>
        <w:br/>
      </w:r>
      <w:r w:rsidRPr="00B869D2">
        <w:rPr>
          <w:rFonts w:ascii="Georgia" w:hAnsi="Georgia"/>
          <w:color w:val="52442A"/>
        </w:rPr>
        <w:t xml:space="preserve">Greater Des Moines Leadership </w:t>
      </w:r>
      <w:r w:rsidR="00CA098E">
        <w:rPr>
          <w:rFonts w:ascii="Georgia" w:hAnsi="Georgia"/>
          <w:color w:val="52442A"/>
        </w:rPr>
        <w:t>Graduate,</w:t>
      </w:r>
      <w:r w:rsidR="00FC754D" w:rsidRPr="00B869D2">
        <w:rPr>
          <w:rFonts w:ascii="Georgia" w:hAnsi="Georgia"/>
          <w:color w:val="52442A"/>
        </w:rPr>
        <w:t xml:space="preserve"> 2005</w:t>
      </w:r>
    </w:p>
    <w:sectPr w:rsidR="00EB1C31" w:rsidRPr="00CA098E" w:rsidSect="00CA098E">
      <w:headerReference w:type="default" r:id="rId8"/>
      <w:footerReference w:type="default" r:id="rId9"/>
      <w:pgSz w:w="12240" w:h="15840"/>
      <w:pgMar w:top="1440" w:right="1440" w:bottom="99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5A" w:rsidRDefault="00BF765A" w:rsidP="00D342C2">
      <w:pPr>
        <w:spacing w:after="0" w:line="240" w:lineRule="auto"/>
      </w:pPr>
      <w:r>
        <w:separator/>
      </w:r>
    </w:p>
  </w:endnote>
  <w:endnote w:type="continuationSeparator" w:id="0">
    <w:p w:rsidR="00BF765A" w:rsidRDefault="00BF765A" w:rsidP="00D3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C2" w:rsidRDefault="00D342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651934" wp14:editId="3184A19B">
          <wp:simplePos x="0" y="0"/>
          <wp:positionH relativeFrom="column">
            <wp:posOffset>-626745</wp:posOffset>
          </wp:positionH>
          <wp:positionV relativeFrom="page">
            <wp:posOffset>9315763</wp:posOffset>
          </wp:positionV>
          <wp:extent cx="7028225" cy="740664"/>
          <wp:effectExtent l="0" t="0" r="1270" b="254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&amp;C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8225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5A" w:rsidRDefault="00BF765A" w:rsidP="00D342C2">
      <w:pPr>
        <w:spacing w:after="0" w:line="240" w:lineRule="auto"/>
      </w:pPr>
      <w:r>
        <w:separator/>
      </w:r>
    </w:p>
  </w:footnote>
  <w:footnote w:type="continuationSeparator" w:id="0">
    <w:p w:rsidR="00BF765A" w:rsidRDefault="00BF765A" w:rsidP="00D3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C2" w:rsidRDefault="00A822AD" w:rsidP="00D342C2">
    <w:pPr>
      <w:pStyle w:val="Header"/>
      <w:jc w:val="right"/>
    </w:pPr>
    <w:r>
      <w:rPr>
        <w:noProof/>
      </w:rPr>
      <w:drawing>
        <wp:inline distT="0" distB="0" distL="0" distR="0" wp14:anchorId="33467B93" wp14:editId="31FF762B">
          <wp:extent cx="3142760" cy="734632"/>
          <wp:effectExtent l="19050" t="0" r="490" b="0"/>
          <wp:docPr id="4" name="Picture 0" descr="G&amp;C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&amp;C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2760" cy="73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64"/>
    <w:rsid w:val="000F002C"/>
    <w:rsid w:val="001923D3"/>
    <w:rsid w:val="0019259F"/>
    <w:rsid w:val="001B7B5B"/>
    <w:rsid w:val="001C5D16"/>
    <w:rsid w:val="002E2FF2"/>
    <w:rsid w:val="002F1A47"/>
    <w:rsid w:val="00365D63"/>
    <w:rsid w:val="003729CB"/>
    <w:rsid w:val="003A745A"/>
    <w:rsid w:val="003C2BE6"/>
    <w:rsid w:val="00491ABA"/>
    <w:rsid w:val="00510DD9"/>
    <w:rsid w:val="00522D69"/>
    <w:rsid w:val="005A0CB2"/>
    <w:rsid w:val="00663F7F"/>
    <w:rsid w:val="00687405"/>
    <w:rsid w:val="006B7361"/>
    <w:rsid w:val="00765B51"/>
    <w:rsid w:val="00772E64"/>
    <w:rsid w:val="00973281"/>
    <w:rsid w:val="00A038F5"/>
    <w:rsid w:val="00A67BC4"/>
    <w:rsid w:val="00A822AD"/>
    <w:rsid w:val="00B144A0"/>
    <w:rsid w:val="00B6235F"/>
    <w:rsid w:val="00B869D2"/>
    <w:rsid w:val="00B94810"/>
    <w:rsid w:val="00BA0C1F"/>
    <w:rsid w:val="00BA67D1"/>
    <w:rsid w:val="00BF3806"/>
    <w:rsid w:val="00BF765A"/>
    <w:rsid w:val="00C11CFF"/>
    <w:rsid w:val="00CA098E"/>
    <w:rsid w:val="00CE149F"/>
    <w:rsid w:val="00D058FE"/>
    <w:rsid w:val="00D05E48"/>
    <w:rsid w:val="00D308D4"/>
    <w:rsid w:val="00D342C2"/>
    <w:rsid w:val="00DD7260"/>
    <w:rsid w:val="00E41624"/>
    <w:rsid w:val="00EB1C31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2C2"/>
  </w:style>
  <w:style w:type="paragraph" w:styleId="Footer">
    <w:name w:val="footer"/>
    <w:basedOn w:val="Normal"/>
    <w:link w:val="FooterChar"/>
    <w:uiPriority w:val="99"/>
    <w:unhideWhenUsed/>
    <w:rsid w:val="00D3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C2"/>
  </w:style>
  <w:style w:type="paragraph" w:styleId="BalloonText">
    <w:name w:val="Balloon Text"/>
    <w:basedOn w:val="Normal"/>
    <w:link w:val="BalloonTextChar"/>
    <w:uiPriority w:val="99"/>
    <w:semiHidden/>
    <w:unhideWhenUsed/>
    <w:rsid w:val="00D3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7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2C2"/>
  </w:style>
  <w:style w:type="paragraph" w:styleId="Footer">
    <w:name w:val="footer"/>
    <w:basedOn w:val="Normal"/>
    <w:link w:val="FooterChar"/>
    <w:uiPriority w:val="99"/>
    <w:unhideWhenUsed/>
    <w:rsid w:val="00D3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C2"/>
  </w:style>
  <w:style w:type="paragraph" w:styleId="BalloonText">
    <w:name w:val="Balloon Text"/>
    <w:basedOn w:val="Normal"/>
    <w:link w:val="BalloonTextChar"/>
    <w:uiPriority w:val="99"/>
    <w:semiHidden/>
    <w:unhideWhenUsed/>
    <w:rsid w:val="00D3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7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lcook@gilbertcoo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Shindler</dc:creator>
  <cp:lastModifiedBy>Cara Shindler</cp:lastModifiedBy>
  <cp:revision>3</cp:revision>
  <cp:lastPrinted>2015-06-04T20:57:00Z</cp:lastPrinted>
  <dcterms:created xsi:type="dcterms:W3CDTF">2015-06-05T16:38:00Z</dcterms:created>
  <dcterms:modified xsi:type="dcterms:W3CDTF">2015-06-05T16:39:00Z</dcterms:modified>
</cp:coreProperties>
</file>