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08" w:rsidRDefault="00A001F8">
      <w:r>
        <w:t>Letter of Recommendation for Jessica Frank, PharmD, Vice President OutcomesMTM for Women of Influence, June, 2015.</w:t>
      </w:r>
    </w:p>
    <w:p w:rsidR="00A001F8" w:rsidRDefault="00A001F8"/>
    <w:p w:rsidR="00A001F8" w:rsidRDefault="00A001F8">
      <w:r>
        <w:t>Respectfully submitted by:  Michael Wolnerman, RPh, CCIM, 515-778-3867</w:t>
      </w:r>
    </w:p>
    <w:p w:rsidR="00A001F8" w:rsidRDefault="00A001F8"/>
    <w:p w:rsidR="00A001F8" w:rsidRDefault="00A001F8">
      <w:r>
        <w:t>It gives me tremendous pleasure to recommend Jessica Frank for this prestigious opportunity.  As a Wife, Mother, Contributor to our society and Business Woman, she is certainly deserving of this honor.  I can only recommend Jessica from the vantage point of a Pharmacist and co-worker.  If only by virtue of being influential with regard to Medication Therapy Management for over 5,500,000 members affiliated with Clients and respected by over 103,500 Local Pharmacists, it would be enough to consider her a Woman of Influence in this industry of Pharmacy.  She has demonstrated the aptitude to provide Leadership with respect to MTM for patients, health plans and Pharmacists since 2005.  She is a proud citizen of Iowa and has lived in Iowa ever since she was born in Creston, Iowa.  WE are lucky to have Jessica Frank in Iowa.</w:t>
      </w:r>
    </w:p>
    <w:p w:rsidR="00A001F8" w:rsidRDefault="00A001F8"/>
    <w:p w:rsidR="00A001F8" w:rsidRDefault="00A001F8">
      <w:r>
        <w:t xml:space="preserve">As Vice President, Jessica directs corporate quality strategy as well as the design and implementation of clinical pharmacy programs.  There is no question that she is a subject matter expert on industry quality measures and ensures that OutcomesMTM has initiatives directly aligned with the National Quality Strategy.  </w:t>
      </w:r>
      <w:r w:rsidR="004D67F6">
        <w:t>Jessica is an active member of the Pharmacy Quality Alliance, serving as Co-Chairperson of the MTM Part D Workgroup and participating in several workgroups.  She also served on the Iowa Medicaid &amp; Pharmacy Benefit Program Advisory Committee.</w:t>
      </w:r>
      <w:bookmarkStart w:id="0" w:name="_GoBack"/>
      <w:bookmarkEnd w:id="0"/>
    </w:p>
    <w:sectPr w:rsidR="00A0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F8"/>
    <w:rsid w:val="004D67F6"/>
    <w:rsid w:val="008B6E08"/>
    <w:rsid w:val="00A0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73881-BC72-444A-98CD-8BBA178D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Wolnerman, Michael</dc:creator>
  <cp:keywords/>
  <dc:description/>
  <cp:lastModifiedBy>Wolnerman, Michael</cp:lastModifiedBy>
  <cp:revision>1</cp:revision>
  <dcterms:created xsi:type="dcterms:W3CDTF">2015-06-08T21:37:00Z</dcterms:created>
  <dcterms:modified xsi:type="dcterms:W3CDTF">2015-06-08T21:49:00Z</dcterms:modified>
</cp:coreProperties>
</file>