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/>
          <w:sz w:val="23"/>
        </w:rPr>
        <w:alias w:val="Resume Name"/>
        <w:tag w:val="Resume Name"/>
        <w:id w:val="1517890734"/>
        <w:placeholder>
          <w:docPart w:val="85C21626E03F4B5FBB997ED6D604F003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30"/>
            <w:gridCol w:w="7750"/>
          </w:tblGrid>
          <w:tr w:rsidR="00C333AF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E41F0F" w:rsidRDefault="00E41F0F">
                <w:pPr>
                  <w:pStyle w:val="PersonalName"/>
                  <w:spacing w:line="240" w:lineRule="auto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E41F0F" w:rsidRDefault="009E2CBD">
                <w:pPr>
                  <w:pStyle w:val="PersonalName"/>
                  <w:spacing w:line="240" w:lineRule="auto"/>
                </w:pPr>
                <w:sdt>
                  <w:sdtPr>
                    <w:id w:val="169066309"/>
                    <w:placeholder>
                      <w:docPart w:val="CFCEBD4DA121454992061552688ACA42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525AB9">
                      <w:t>Lisa Shimkat</w:t>
                    </w:r>
                  </w:sdtContent>
                </w:sdt>
              </w:p>
            </w:tc>
          </w:tr>
          <w:tr w:rsidR="00C333AF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e"/>
                  <w:id w:val="393094403"/>
                  <w:placeholder>
                    <w:docPart w:val="602C6EBA7A224A95B139C1C67F53B002"/>
                  </w:placeholder>
                  <w:date w:fullDate="2016-04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E41F0F" w:rsidRDefault="00C333AF" w:rsidP="00C333AF">
                    <w:pPr>
                      <w:pStyle w:val="Date"/>
                      <w:framePr w:wrap="auto" w:hAnchor="text" w:xAlign="left" w:yAlign="inline"/>
                      <w:suppressOverlap w:val="0"/>
                    </w:pPr>
                    <w:r>
                      <w:t>4/24/2016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41F0F" w:rsidRDefault="00E41F0F">
                <w:pPr>
                  <w:spacing w:after="0"/>
                </w:pPr>
              </w:p>
            </w:tc>
          </w:tr>
          <w:tr w:rsidR="00C333AF" w:rsidTr="00D51470">
            <w:trPr>
              <w:trHeight w:val="1850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41F0F" w:rsidRDefault="000F3AC6">
                <w:pPr>
                  <w:spacing w:after="0"/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5F47C87A" wp14:editId="5FE2D313">
                      <wp:extent cx="714375" cy="892969"/>
                      <wp:effectExtent l="0" t="0" r="0" b="25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Headshot Lisa.jp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943" cy="8936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E41F0F" w:rsidRDefault="00525AB9">
                <w:pPr>
                  <w:pStyle w:val="SenderAddress"/>
                </w:pPr>
                <w:r>
                  <w:t>605 North 13</w:t>
                </w:r>
                <w:r w:rsidRPr="00525AB9">
                  <w:rPr>
                    <w:vertAlign w:val="superscript"/>
                  </w:rPr>
                  <w:t>th</w:t>
                </w:r>
                <w:r>
                  <w:t xml:space="preserve"> Street</w:t>
                </w:r>
                <w:r w:rsidR="00035F49">
                  <w:br/>
                </w:r>
                <w:r>
                  <w:t>515-408-6370</w:t>
                </w:r>
                <w:r w:rsidR="00035F49">
                  <w:br/>
                </w:r>
                <w:hyperlink r:id="rId10" w:history="1">
                  <w:r w:rsidRPr="00C6482B">
                    <w:rPr>
                      <w:rStyle w:val="Hyperlink"/>
                    </w:rPr>
                    <w:t>lshimkat@gmail.com</w:t>
                  </w:r>
                </w:hyperlink>
              </w:p>
              <w:p w:rsidR="00525AB9" w:rsidRDefault="009E2CBD">
                <w:pPr>
                  <w:pStyle w:val="SenderAddress"/>
                </w:pPr>
                <w:hyperlink r:id="rId11" w:history="1">
                  <w:r w:rsidR="000F3AC6" w:rsidRPr="00060ADF">
                    <w:rPr>
                      <w:rStyle w:val="Hyperlink"/>
                    </w:rPr>
                    <w:t>lshimkat@iastate.edu</w:t>
                  </w:r>
                </w:hyperlink>
              </w:p>
              <w:p w:rsidR="000F3AC6" w:rsidRDefault="000F3AC6">
                <w:pPr>
                  <w:pStyle w:val="SenderAddress"/>
                </w:pPr>
              </w:p>
              <w:p w:rsidR="00E41F0F" w:rsidRDefault="00E41F0F" w:rsidP="00525AB9">
                <w:pPr>
                  <w:pStyle w:val="SenderAddress"/>
                </w:pPr>
              </w:p>
            </w:tc>
          </w:tr>
        </w:tbl>
        <w:p w:rsidR="00E41F0F" w:rsidRDefault="009E2CBD"/>
      </w:sdtContent>
    </w:sdt>
    <w:tbl>
      <w:tblPr>
        <w:tblW w:w="501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5"/>
        <w:gridCol w:w="9883"/>
      </w:tblGrid>
      <w:tr w:rsidR="00E41F0F" w:rsidTr="00D51470">
        <w:trPr>
          <w:trHeight w:val="13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F0F" w:rsidRDefault="00E41F0F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10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1F0F" w:rsidRDefault="00035F49" w:rsidP="00D51470">
            <w:pPr>
              <w:pStyle w:val="Section"/>
              <w:spacing w:before="0" w:after="0"/>
            </w:pPr>
            <w:r>
              <w:t>Education</w:t>
            </w:r>
          </w:p>
          <w:p w:rsidR="00E41F0F" w:rsidRPr="00D51470" w:rsidRDefault="00525AB9" w:rsidP="00D51470">
            <w:pPr>
              <w:pStyle w:val="Subsection"/>
              <w:spacing w:after="0" w:line="240" w:lineRule="auto"/>
              <w:rPr>
                <w:color w:val="0070C0"/>
              </w:rPr>
            </w:pPr>
            <w:r w:rsidRPr="00D51470">
              <w:rPr>
                <w:color w:val="0070C0"/>
              </w:rPr>
              <w:t>Iowa State University</w:t>
            </w:r>
          </w:p>
          <w:p w:rsidR="00E41F0F" w:rsidRDefault="00525AB9" w:rsidP="00D5147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Masters of Business Administration  2002</w:t>
            </w:r>
          </w:p>
          <w:p w:rsidR="00525AB9" w:rsidRDefault="00525AB9" w:rsidP="00D5147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Bachelors of Arts  1993</w:t>
            </w:r>
          </w:p>
          <w:p w:rsidR="00E41F0F" w:rsidRPr="00D51470" w:rsidRDefault="00E41F0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6"/>
              </w:rPr>
            </w:pPr>
          </w:p>
          <w:p w:rsidR="00525AB9" w:rsidRPr="00D51470" w:rsidRDefault="00525AB9" w:rsidP="00525AB9">
            <w:pPr>
              <w:pStyle w:val="Subsection"/>
              <w:spacing w:after="0" w:line="240" w:lineRule="auto"/>
              <w:rPr>
                <w:color w:val="0070C0"/>
              </w:rPr>
            </w:pPr>
            <w:r w:rsidRPr="00D51470">
              <w:rPr>
                <w:color w:val="0070C0"/>
              </w:rPr>
              <w:t>Iowa Central Community College</w:t>
            </w:r>
          </w:p>
          <w:p w:rsidR="00525AB9" w:rsidRDefault="00525AB9" w:rsidP="00D5147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>Associate of Arts    1991</w:t>
            </w:r>
          </w:p>
          <w:p w:rsidR="00525AB9" w:rsidRDefault="00035F49">
            <w:pPr>
              <w:pStyle w:val="Section"/>
              <w:spacing w:after="0"/>
            </w:pPr>
            <w:r>
              <w:t>experience</w:t>
            </w:r>
          </w:p>
          <w:p w:rsidR="007138A3" w:rsidRDefault="007138A3" w:rsidP="007138A3">
            <w:pPr>
              <w:pStyle w:val="Subsection"/>
              <w:spacing w:after="0" w:line="240" w:lineRule="auto"/>
              <w:rPr>
                <w:color w:val="000000"/>
                <w:spacing w:val="0"/>
                <w:sz w:val="23"/>
              </w:rPr>
            </w:pPr>
            <w:r>
              <w:rPr>
                <w:bCs/>
                <w:color w:val="0070C0"/>
                <w:spacing w:val="0"/>
                <w:sz w:val="23"/>
              </w:rPr>
              <w:t>State</w:t>
            </w:r>
            <w:r w:rsidRPr="00FF21CA">
              <w:rPr>
                <w:bCs/>
                <w:color w:val="0070C0"/>
                <w:spacing w:val="0"/>
                <w:sz w:val="23"/>
              </w:rPr>
              <w:t xml:space="preserve"> Director</w:t>
            </w:r>
            <w:r w:rsidRPr="00FF21CA">
              <w:rPr>
                <w:b w:val="0"/>
                <w:bCs/>
                <w:color w:val="0070C0"/>
              </w:rPr>
              <w:t xml:space="preserve"> </w:t>
            </w:r>
            <w:r>
              <w:t>|</w:t>
            </w:r>
            <w:r>
              <w:rPr>
                <w:b w:val="0"/>
                <w:bCs/>
              </w:rPr>
              <w:t xml:space="preserve"> </w:t>
            </w:r>
            <w:sdt>
              <w:sdtPr>
                <w:id w:val="196131462"/>
                <w:placeholder>
                  <w:docPart w:val="B2922203119645A78D1EE1CD6B87A958"/>
                </w:placeholder>
              </w:sdtPr>
              <w:sdtEndPr/>
              <w:sdtContent>
                <w:r>
                  <w:t>Small Business Development Center, Ames/IA</w:t>
                </w:r>
              </w:sdtContent>
            </w:sdt>
          </w:p>
          <w:p w:rsidR="007138A3" w:rsidRDefault="007138A3" w:rsidP="007138A3">
            <w:pPr>
              <w:spacing w:after="0" w:line="240" w:lineRule="auto"/>
            </w:pPr>
            <w:r>
              <w:t xml:space="preserve">August 2014 –Present       </w:t>
            </w:r>
          </w:p>
          <w:p w:rsidR="00F0005D" w:rsidRDefault="00F0005D" w:rsidP="007138A3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 xml:space="preserve">Ensure the efficient and effective execution of the SBA Cooperative Agreement through the creation and management </w:t>
            </w:r>
            <w:r w:rsidR="00B55D10">
              <w:t>of a statewide network of SBDC regional centers</w:t>
            </w:r>
          </w:p>
          <w:p w:rsidR="00B55D10" w:rsidRDefault="00B55D10" w:rsidP="007138A3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Be a leading advocate in Iowa for small business</w:t>
            </w:r>
          </w:p>
          <w:p w:rsidR="00F0005D" w:rsidRDefault="00F0005D" w:rsidP="007138A3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Support Economic Development initiatives of Iowa State University, the state of Iowa, partner agencies and our regional hosts</w:t>
            </w:r>
            <w:r w:rsidR="000F3AC6">
              <w:t xml:space="preserve"> </w:t>
            </w:r>
          </w:p>
          <w:p w:rsidR="007138A3" w:rsidRDefault="00B55D10" w:rsidP="007138A3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Maintain a presence in the media, business associations, chambers of commerce and educational institutions</w:t>
            </w:r>
            <w:r w:rsidR="000F3AC6">
              <w:t xml:space="preserve"> to provide information and resources for them to establish small business as the leading entity across the state</w:t>
            </w:r>
          </w:p>
          <w:p w:rsidR="007138A3" w:rsidRPr="001D2EAB" w:rsidRDefault="007138A3" w:rsidP="007138A3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bookmarkStart w:id="0" w:name="_GoBack"/>
            <w:bookmarkEnd w:id="0"/>
            <w:r w:rsidRPr="001D2EAB">
              <w:t xml:space="preserve">Develop </w:t>
            </w:r>
            <w:r w:rsidR="00B55D10">
              <w:t>statewide metrics criteria and determine statewide funding allocations</w:t>
            </w:r>
            <w:r w:rsidR="000F3AC6">
              <w:t>– Statewide metrics increased by 20%</w:t>
            </w:r>
          </w:p>
          <w:p w:rsidR="007138A3" w:rsidRDefault="00B55D10" w:rsidP="007138A3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Develop processes and procedures to ensure compliance to federal and state regulations</w:t>
            </w:r>
          </w:p>
          <w:p w:rsidR="00B55D10" w:rsidRDefault="00B55D10" w:rsidP="007138A3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Administer statewide strategic plan</w:t>
            </w:r>
          </w:p>
          <w:p w:rsidR="007138A3" w:rsidRDefault="007138A3">
            <w:pPr>
              <w:pStyle w:val="Subsection"/>
              <w:spacing w:after="0" w:line="240" w:lineRule="auto"/>
              <w:rPr>
                <w:bCs/>
                <w:color w:val="0070C0"/>
                <w:spacing w:val="0"/>
                <w:sz w:val="23"/>
              </w:rPr>
            </w:pPr>
          </w:p>
          <w:p w:rsidR="00E41F0F" w:rsidRDefault="00FF21CA">
            <w:pPr>
              <w:pStyle w:val="Subsection"/>
              <w:spacing w:after="0" w:line="240" w:lineRule="auto"/>
              <w:rPr>
                <w:color w:val="000000"/>
                <w:spacing w:val="0"/>
                <w:sz w:val="23"/>
              </w:rPr>
            </w:pPr>
            <w:r w:rsidRPr="00FF21CA">
              <w:rPr>
                <w:bCs/>
                <w:color w:val="0070C0"/>
                <w:spacing w:val="0"/>
                <w:sz w:val="23"/>
              </w:rPr>
              <w:t>Regional Director</w:t>
            </w:r>
            <w:r w:rsidR="00035F49" w:rsidRPr="00FF21CA">
              <w:rPr>
                <w:b w:val="0"/>
                <w:bCs/>
                <w:color w:val="0070C0"/>
              </w:rPr>
              <w:t xml:space="preserve"> </w:t>
            </w:r>
            <w:r w:rsidR="00035F49">
              <w:t>|</w:t>
            </w:r>
            <w:r w:rsidR="00035F49">
              <w:rPr>
                <w:b w:val="0"/>
                <w:bCs/>
              </w:rPr>
              <w:t xml:space="preserve"> </w:t>
            </w:r>
            <w:sdt>
              <w:sdtPr>
                <w:id w:val="326177524"/>
                <w:placeholder>
                  <w:docPart w:val="EC23F29D69BE450AB65ABACEFC842AA1"/>
                </w:placeholder>
              </w:sdtPr>
              <w:sdtEndPr/>
              <w:sdtContent>
                <w:r>
                  <w:t>Small Business Development Center</w:t>
                </w:r>
                <w:r w:rsidR="00F37B93">
                  <w:t>, Fort Dodge/IA</w:t>
                </w:r>
              </w:sdtContent>
            </w:sdt>
          </w:p>
          <w:p w:rsidR="00FF21CA" w:rsidRPr="008650C4" w:rsidRDefault="00FF21CA" w:rsidP="00FF21CA">
            <w:pPr>
              <w:spacing w:after="0" w:line="240" w:lineRule="auto"/>
              <w:rPr>
                <w:i/>
                <w:sz w:val="22"/>
              </w:rPr>
            </w:pPr>
            <w:r>
              <w:t xml:space="preserve">March 2003 – January 2005  &amp;  May 2007 – Present </w:t>
            </w:r>
            <w:r w:rsidR="008650C4">
              <w:t xml:space="preserve">      </w:t>
            </w:r>
            <w:r w:rsidR="008650C4" w:rsidRPr="008650C4">
              <w:rPr>
                <w:i/>
                <w:sz w:val="22"/>
              </w:rPr>
              <w:t>**Center Closed for Two Years</w:t>
            </w:r>
          </w:p>
          <w:p w:rsidR="00FF21CA" w:rsidRDefault="00FF21CA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Serve as a resource for small business start-ups, existing or expanding</w:t>
            </w:r>
          </w:p>
          <w:p w:rsidR="00FF21CA" w:rsidRPr="001D2EAB" w:rsidRDefault="00FF21CA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1D2EAB">
              <w:t>Develop financial statements</w:t>
            </w:r>
            <w:r>
              <w:t xml:space="preserve">, </w:t>
            </w:r>
            <w:r w:rsidRPr="001D2EAB">
              <w:t>cash flow projections</w:t>
            </w:r>
            <w:r>
              <w:t>, business plans and financing applications</w:t>
            </w:r>
          </w:p>
          <w:p w:rsidR="00FF21CA" w:rsidRDefault="00FF21CA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1D2EAB">
              <w:t>P</w:t>
            </w:r>
            <w:r>
              <w:t>erform</w:t>
            </w:r>
            <w:r w:rsidRPr="001D2EAB">
              <w:t xml:space="preserve"> financial analysis</w:t>
            </w:r>
            <w:r>
              <w:t xml:space="preserve"> including financial ratios</w:t>
            </w:r>
            <w:r w:rsidRPr="001D2EAB">
              <w:t>, break-even a</w:t>
            </w:r>
            <w:r>
              <w:t>nalysis and informal business valuations</w:t>
            </w:r>
          </w:p>
          <w:p w:rsidR="00FF21CA" w:rsidRDefault="00FF21CA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lastRenderedPageBreak/>
              <w:t>Advise clients on methods for increasing financial performance such as developing job-costing systems, managing cash flow through inventory, accounts receivable/payable and leveraging debt/equity financing</w:t>
            </w:r>
          </w:p>
          <w:p w:rsidR="00FF21CA" w:rsidRDefault="00FF21CA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Assist clients with accounting software such as QuickBooks and Peachtree</w:t>
            </w:r>
          </w:p>
          <w:p w:rsidR="00FF21CA" w:rsidRDefault="00FF21CA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Counsel businesses on hiring, training and motivating employees</w:t>
            </w:r>
          </w:p>
          <w:p w:rsidR="00FF21CA" w:rsidRDefault="00FF21CA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Design marketing materials including websites and publications</w:t>
            </w:r>
            <w:r w:rsidR="00611373">
              <w:t xml:space="preserve"> with the clients</w:t>
            </w:r>
          </w:p>
          <w:p w:rsidR="00611373" w:rsidRDefault="00611373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Perform operational analysis (new service) to assist clients with maximizing their operations and improving their cash flow from operations</w:t>
            </w:r>
          </w:p>
          <w:p w:rsidR="00FF21CA" w:rsidRDefault="00FF21CA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Maintain accounting records for SBDC state office</w:t>
            </w:r>
          </w:p>
          <w:p w:rsidR="00FF21CA" w:rsidRDefault="00FF21CA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 xml:space="preserve">Extensive use of Microsoft software products (Outlook, Word, Excel, Access, Microsoft Office 365) Wide ranging experience using Intuit and </w:t>
            </w:r>
            <w:proofErr w:type="spellStart"/>
            <w:r>
              <w:t>Moonfruit</w:t>
            </w:r>
            <w:proofErr w:type="spellEnd"/>
            <w:r>
              <w:t xml:space="preserve"> website design products, Google business assistance products, Profit Cents financial analysis software and Peachtree software</w:t>
            </w:r>
          </w:p>
          <w:p w:rsidR="00FF21CA" w:rsidRDefault="00611373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Ensure oversight and m</w:t>
            </w:r>
            <w:r w:rsidR="00FF21CA">
              <w:t xml:space="preserve">anage office and staff </w:t>
            </w:r>
            <w:r>
              <w:t xml:space="preserve"> as well as maintain</w:t>
            </w:r>
            <w:r w:rsidR="00FF21CA">
              <w:t xml:space="preserve"> employee records </w:t>
            </w:r>
            <w:r>
              <w:t>and</w:t>
            </w:r>
            <w:r w:rsidR="00FF21CA">
              <w:t xml:space="preserve"> performance evaluation</w:t>
            </w:r>
            <w:r>
              <w:t xml:space="preserve"> records</w:t>
            </w:r>
          </w:p>
          <w:p w:rsidR="00611373" w:rsidRDefault="00611373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Determine priorities with the stakeholders and develop</w:t>
            </w:r>
            <w:r w:rsidR="00DE1EB8">
              <w:t xml:space="preserve"> a</w:t>
            </w:r>
            <w:r>
              <w:t xml:space="preserve"> strategic plan for </w:t>
            </w:r>
            <w:r w:rsidR="00DE1EB8">
              <w:t xml:space="preserve">the </w:t>
            </w:r>
            <w:r>
              <w:t>center</w:t>
            </w:r>
            <w:r w:rsidR="005D48F3">
              <w:t xml:space="preserve"> while maintaining</w:t>
            </w:r>
            <w:r>
              <w:t xml:space="preserve"> the scope of </w:t>
            </w:r>
            <w:r w:rsidR="00622C5C">
              <w:t xml:space="preserve">the </w:t>
            </w:r>
            <w:r>
              <w:t xml:space="preserve">host and </w:t>
            </w:r>
            <w:r w:rsidR="00622C5C">
              <w:t xml:space="preserve">the </w:t>
            </w:r>
            <w:r>
              <w:t>SBDC strategic plans</w:t>
            </w:r>
          </w:p>
          <w:p w:rsidR="00611373" w:rsidRDefault="00611373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Promote the services of the SBDC through partnership development as well as relationship building across the state</w:t>
            </w:r>
          </w:p>
          <w:p w:rsidR="00611373" w:rsidRDefault="00611373" w:rsidP="00FF21CA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Maintain positive relationships with host and five satellite office personnel and their partners</w:t>
            </w:r>
          </w:p>
          <w:p w:rsidR="00D51470" w:rsidRPr="00DE733A" w:rsidRDefault="00611373" w:rsidP="00611373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Educate and establish relationships with elected officials and staff at the state and federal level on our services, impact and success stories within their territories</w:t>
            </w:r>
          </w:p>
          <w:p w:rsidR="00DE733A" w:rsidRDefault="00DE733A" w:rsidP="00611373">
            <w:pPr>
              <w:pStyle w:val="Subsection"/>
              <w:spacing w:after="0" w:line="240" w:lineRule="auto"/>
              <w:rPr>
                <w:bCs/>
                <w:color w:val="0070C0"/>
                <w:spacing w:val="0"/>
                <w:sz w:val="23"/>
              </w:rPr>
            </w:pPr>
          </w:p>
          <w:p w:rsidR="00611373" w:rsidRDefault="00F81E9D" w:rsidP="00611373">
            <w:pPr>
              <w:pStyle w:val="Subsection"/>
              <w:spacing w:after="0" w:line="240" w:lineRule="auto"/>
              <w:rPr>
                <w:color w:val="000000"/>
                <w:spacing w:val="0"/>
                <w:sz w:val="23"/>
              </w:rPr>
            </w:pPr>
            <w:r>
              <w:rPr>
                <w:bCs/>
                <w:color w:val="0070C0"/>
                <w:spacing w:val="0"/>
                <w:sz w:val="23"/>
              </w:rPr>
              <w:t>Development Finance Director</w:t>
            </w:r>
            <w:r w:rsidR="00611373" w:rsidRPr="00FF21CA">
              <w:rPr>
                <w:b w:val="0"/>
                <w:bCs/>
                <w:color w:val="0070C0"/>
              </w:rPr>
              <w:t xml:space="preserve"> </w:t>
            </w:r>
            <w:r w:rsidR="00611373">
              <w:t>|</w:t>
            </w:r>
            <w:r w:rsidR="00611373">
              <w:rPr>
                <w:b w:val="0"/>
                <w:bCs/>
              </w:rPr>
              <w:t xml:space="preserve"> </w:t>
            </w:r>
            <w:sdt>
              <w:sdtPr>
                <w:id w:val="1482044565"/>
                <w:placeholder>
                  <w:docPart w:val="CA5A65123E17422A95F6793D4A125A94"/>
                </w:placeholder>
              </w:sdtPr>
              <w:sdtEndPr/>
              <w:sdtContent>
                <w:r>
                  <w:t>Corn Belt Power Cooperative</w:t>
                </w:r>
                <w:r w:rsidR="00F37B93">
                  <w:t>, Humboldt/IA</w:t>
                </w:r>
              </w:sdtContent>
            </w:sdt>
          </w:p>
          <w:p w:rsidR="00611373" w:rsidRDefault="00F81E9D" w:rsidP="00611373">
            <w:pPr>
              <w:spacing w:after="0" w:line="240" w:lineRule="auto"/>
            </w:pPr>
            <w:r>
              <w:t>February 2005 – April 2007</w:t>
            </w:r>
          </w:p>
          <w:p w:rsidR="007F495F" w:rsidRDefault="007F495F" w:rsidP="007F495F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 xml:space="preserve">Managed the 4 million dollar revolving loan fund </w:t>
            </w:r>
          </w:p>
          <w:p w:rsidR="00611373" w:rsidRDefault="007F495F" w:rsidP="007F495F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Performed financial analysis on loan applications submitted to our program</w:t>
            </w:r>
          </w:p>
          <w:p w:rsidR="007F495F" w:rsidRDefault="007F495F" w:rsidP="007F495F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Reviewed financed customers annually for compliance to USDA protocols</w:t>
            </w:r>
          </w:p>
          <w:p w:rsidR="007F495F" w:rsidRDefault="007F495F" w:rsidP="007F495F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Maintained documentation, statistical and financial reporting requirements including annual updates on specific projects funded</w:t>
            </w:r>
          </w:p>
          <w:p w:rsidR="007F495F" w:rsidRDefault="007F495F" w:rsidP="007F495F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Conducted site visits annually to all accounts</w:t>
            </w:r>
            <w:r w:rsidR="00C63E5F">
              <w:t xml:space="preserve"> to determine stability of the projects as well as if there could be any additional application of funds</w:t>
            </w:r>
          </w:p>
          <w:p w:rsidR="00C63E5F" w:rsidRDefault="00C63E5F" w:rsidP="00C63E5F">
            <w:pPr>
              <w:spacing w:after="0" w:line="240" w:lineRule="auto"/>
            </w:pPr>
          </w:p>
          <w:p w:rsidR="00C63E5F" w:rsidRDefault="00C63E5F" w:rsidP="00C63E5F">
            <w:pPr>
              <w:pStyle w:val="Subsection"/>
              <w:spacing w:after="0" w:line="240" w:lineRule="auto"/>
              <w:rPr>
                <w:color w:val="000000"/>
                <w:spacing w:val="0"/>
                <w:sz w:val="23"/>
              </w:rPr>
            </w:pPr>
            <w:r>
              <w:rPr>
                <w:bCs/>
                <w:color w:val="0070C0"/>
                <w:spacing w:val="0"/>
                <w:sz w:val="23"/>
              </w:rPr>
              <w:t>Volunteer Coordinator and Marketing Manager</w:t>
            </w:r>
            <w:r w:rsidRPr="00FF21CA">
              <w:rPr>
                <w:b w:val="0"/>
                <w:bCs/>
                <w:color w:val="0070C0"/>
              </w:rPr>
              <w:t xml:space="preserve"> </w:t>
            </w:r>
            <w:r>
              <w:t>|</w:t>
            </w:r>
            <w:r>
              <w:rPr>
                <w:b w:val="0"/>
                <w:bCs/>
              </w:rPr>
              <w:t xml:space="preserve"> </w:t>
            </w:r>
            <w:sdt>
              <w:sdtPr>
                <w:id w:val="1958610950"/>
                <w:placeholder>
                  <w:docPart w:val="DD60E1A7DFF549C5AB06C8F073CBC3FB"/>
                </w:placeholder>
              </w:sdtPr>
              <w:sdtEndPr/>
              <w:sdtContent>
                <w:r>
                  <w:t>Domestic/Sexual Assault</w:t>
                </w:r>
                <w:r w:rsidR="00F37B93">
                  <w:t xml:space="preserve"> Outreach Center, Fort Dodge/IA</w:t>
                </w:r>
                <w:r>
                  <w:t xml:space="preserve"> </w:t>
                </w:r>
              </w:sdtContent>
            </w:sdt>
          </w:p>
          <w:p w:rsidR="00C63E5F" w:rsidRDefault="00412923" w:rsidP="00C63E5F">
            <w:pPr>
              <w:spacing w:after="0" w:line="240" w:lineRule="auto"/>
            </w:pPr>
            <w:r>
              <w:t>March</w:t>
            </w:r>
            <w:r w:rsidR="00C63E5F">
              <w:t xml:space="preserve"> 200</w:t>
            </w:r>
            <w:r>
              <w:t>2</w:t>
            </w:r>
            <w:r w:rsidR="00C63E5F">
              <w:t xml:space="preserve"> – </w:t>
            </w:r>
            <w:r>
              <w:t>March</w:t>
            </w:r>
            <w:r w:rsidR="00C63E5F">
              <w:t xml:space="preserve"> 200</w:t>
            </w:r>
            <w:r>
              <w:t>3</w:t>
            </w:r>
          </w:p>
          <w:p w:rsidR="00F37B93" w:rsidRDefault="00F37B93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Managed all volunteers for the organization</w:t>
            </w:r>
          </w:p>
          <w:p w:rsidR="00F37B93" w:rsidRDefault="00F37B93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Coordinated volunteer advocate training for domestic violence and sexual assault crisis calls</w:t>
            </w:r>
          </w:p>
          <w:p w:rsidR="00F37B93" w:rsidRDefault="00F37B93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Attended community events to provide outreach and build relationships with other organizations</w:t>
            </w:r>
          </w:p>
          <w:p w:rsidR="00F37B93" w:rsidRDefault="00F37B93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 xml:space="preserve">Tracked all input and analysis of donations to the organization </w:t>
            </w:r>
          </w:p>
          <w:p w:rsidR="00F37B93" w:rsidRDefault="00F37B93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Designed quarterly newsletter</w:t>
            </w:r>
          </w:p>
          <w:p w:rsidR="00F37B93" w:rsidRDefault="00F37B93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Assisted with yearly fundraiser and created all marketing materials for the event</w:t>
            </w:r>
          </w:p>
          <w:p w:rsidR="00F37B93" w:rsidRDefault="00F37B93" w:rsidP="00F37B93">
            <w:pPr>
              <w:spacing w:after="0" w:line="240" w:lineRule="auto"/>
            </w:pPr>
          </w:p>
          <w:p w:rsidR="00F37B93" w:rsidRDefault="00F37B93" w:rsidP="00F37B93">
            <w:pPr>
              <w:pStyle w:val="Subsection"/>
              <w:spacing w:after="0" w:line="240" w:lineRule="auto"/>
              <w:rPr>
                <w:color w:val="000000"/>
                <w:spacing w:val="0"/>
                <w:sz w:val="23"/>
              </w:rPr>
            </w:pPr>
            <w:r>
              <w:rPr>
                <w:bCs/>
                <w:color w:val="0070C0"/>
                <w:spacing w:val="0"/>
                <w:sz w:val="23"/>
              </w:rPr>
              <w:t>Plant Manager</w:t>
            </w:r>
            <w:r w:rsidRPr="00FF21CA">
              <w:rPr>
                <w:b w:val="0"/>
                <w:bCs/>
                <w:color w:val="0070C0"/>
              </w:rPr>
              <w:t xml:space="preserve"> </w:t>
            </w:r>
            <w:r>
              <w:t>|</w:t>
            </w:r>
            <w:r>
              <w:rPr>
                <w:b w:val="0"/>
                <w:bCs/>
              </w:rPr>
              <w:t xml:space="preserve"> </w:t>
            </w:r>
            <w:sdt>
              <w:sdtPr>
                <w:id w:val="917603808"/>
                <w:placeholder>
                  <w:docPart w:val="993E70BC4A2E488AAB6520180B4D7000"/>
                </w:placeholder>
              </w:sdtPr>
              <w:sdtEndPr/>
              <w:sdtContent>
                <w:r>
                  <w:t>Ag Parts Ltd., Humboldt/IA</w:t>
                </w:r>
              </w:sdtContent>
            </w:sdt>
          </w:p>
          <w:p w:rsidR="00F37B93" w:rsidRDefault="00F37B93" w:rsidP="00F37B93">
            <w:pPr>
              <w:spacing w:after="0" w:line="240" w:lineRule="auto"/>
            </w:pPr>
            <w:r>
              <w:t>October 2000 – February 2002</w:t>
            </w:r>
          </w:p>
          <w:p w:rsidR="00F37B93" w:rsidRDefault="00F37B93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Managed workforce of over 40 employees covering six departments</w:t>
            </w:r>
          </w:p>
          <w:p w:rsidR="00F37B93" w:rsidRDefault="00F37B93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Designed inventory tracking database of off-site part storage</w:t>
            </w:r>
          </w:p>
          <w:p w:rsidR="00F37B93" w:rsidRDefault="00F37B93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Performed all human resource duties related to employee management including; hiring, firing, disciplinary actions, training and performance reviews</w:t>
            </w:r>
          </w:p>
          <w:p w:rsidR="00F37B93" w:rsidRDefault="00294AC1" w:rsidP="00F37B93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Analyzed and monitored production and tear-down to make certain company would meet order demand and ensure customer satisfaction with quality</w:t>
            </w:r>
          </w:p>
          <w:p w:rsidR="00294AC1" w:rsidRDefault="00294AC1" w:rsidP="00294AC1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:rsidR="000F3AC6" w:rsidRDefault="000F3AC6" w:rsidP="00294AC1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:rsidR="00294AC1" w:rsidRDefault="002A5FA5" w:rsidP="00D51470">
            <w:pPr>
              <w:pStyle w:val="Section"/>
              <w:spacing w:before="0" w:after="0"/>
            </w:pPr>
            <w:r>
              <w:t>Community Involvement &amp; professional enhancement</w:t>
            </w:r>
          </w:p>
          <w:p w:rsidR="00C333AF" w:rsidRDefault="00C333AF" w:rsidP="005E3C3A">
            <w:pPr>
              <w:pStyle w:val="ListBullet"/>
              <w:numPr>
                <w:ilvl w:val="0"/>
                <w:numId w:val="31"/>
              </w:numPr>
              <w:spacing w:after="0" w:line="276" w:lineRule="auto"/>
            </w:pPr>
            <w:r>
              <w:t xml:space="preserve">Member of </w:t>
            </w:r>
            <w:r w:rsidRPr="000F3AC6">
              <w:rPr>
                <w:b/>
              </w:rPr>
              <w:t xml:space="preserve">Securities and Exchange </w:t>
            </w:r>
            <w:r w:rsidR="000F3AC6" w:rsidRPr="000F3AC6">
              <w:rPr>
                <w:b/>
              </w:rPr>
              <w:t>Commission</w:t>
            </w:r>
            <w:r w:rsidR="000F3AC6">
              <w:t xml:space="preserve"> </w:t>
            </w:r>
            <w:r>
              <w:t>National Advisory Committee for Small Business</w:t>
            </w:r>
          </w:p>
          <w:p w:rsidR="002A5FA5" w:rsidRDefault="002A5FA5" w:rsidP="005E3C3A">
            <w:pPr>
              <w:pStyle w:val="ListBullet"/>
              <w:numPr>
                <w:ilvl w:val="0"/>
                <w:numId w:val="31"/>
              </w:numPr>
              <w:spacing w:after="0" w:line="276" w:lineRule="auto"/>
            </w:pPr>
            <w:r>
              <w:t>Certified Business Advisor (CBA) – University of Toledo</w:t>
            </w:r>
          </w:p>
          <w:p w:rsidR="002A5FA5" w:rsidRDefault="002A5FA5" w:rsidP="005E3C3A">
            <w:pPr>
              <w:pStyle w:val="ListBullet"/>
              <w:numPr>
                <w:ilvl w:val="0"/>
                <w:numId w:val="31"/>
              </w:numPr>
              <w:spacing w:after="0" w:line="276" w:lineRule="auto"/>
            </w:pPr>
            <w:r>
              <w:t>Economic Development Finance Professional (EDFP) – National Development Council</w:t>
            </w:r>
          </w:p>
          <w:p w:rsidR="000F3AC6" w:rsidRDefault="000F3AC6" w:rsidP="005E3C3A">
            <w:pPr>
              <w:pStyle w:val="ListBullet"/>
              <w:numPr>
                <w:ilvl w:val="0"/>
                <w:numId w:val="31"/>
              </w:numPr>
              <w:spacing w:after="0" w:line="276" w:lineRule="auto"/>
            </w:pPr>
            <w:r>
              <w:t xml:space="preserve">School Board Member – Fort Dodge Community School District </w:t>
            </w:r>
          </w:p>
          <w:p w:rsidR="002A5FA5" w:rsidRDefault="002A5FA5" w:rsidP="005E3C3A">
            <w:pPr>
              <w:pStyle w:val="ListBullet"/>
              <w:numPr>
                <w:ilvl w:val="0"/>
                <w:numId w:val="31"/>
              </w:numPr>
              <w:spacing w:after="0" w:line="276" w:lineRule="auto"/>
            </w:pPr>
            <w:proofErr w:type="spellStart"/>
            <w:r>
              <w:t>ServSafe</w:t>
            </w:r>
            <w:proofErr w:type="spellEnd"/>
            <w:r>
              <w:t xml:space="preserve"> Certification – 2014</w:t>
            </w:r>
          </w:p>
          <w:p w:rsidR="002A5FA5" w:rsidRDefault="002A5FA5" w:rsidP="005E3C3A">
            <w:pPr>
              <w:pStyle w:val="ListBullet"/>
              <w:numPr>
                <w:ilvl w:val="0"/>
                <w:numId w:val="31"/>
              </w:numPr>
              <w:spacing w:after="0" w:line="276" w:lineRule="auto"/>
            </w:pPr>
            <w:r>
              <w:t>SBA Level II Export Certification</w:t>
            </w:r>
          </w:p>
          <w:p w:rsidR="002A5FA5" w:rsidRDefault="00581CAC" w:rsidP="005E3C3A">
            <w:pPr>
              <w:pStyle w:val="ListBullet"/>
              <w:numPr>
                <w:ilvl w:val="0"/>
                <w:numId w:val="31"/>
              </w:numPr>
              <w:spacing w:after="0" w:line="276" w:lineRule="auto"/>
            </w:pPr>
            <w:r>
              <w:t xml:space="preserve">John Pappajohn Business Plan Competition Judge – </w:t>
            </w:r>
            <w:r w:rsidR="000F3AC6">
              <w:t>7</w:t>
            </w:r>
            <w:r>
              <w:t xml:space="preserve"> years</w:t>
            </w:r>
          </w:p>
          <w:p w:rsidR="002A5FA5" w:rsidRDefault="002A5FA5" w:rsidP="000F3AC6">
            <w:pPr>
              <w:pStyle w:val="ListBullet"/>
              <w:numPr>
                <w:ilvl w:val="0"/>
                <w:numId w:val="0"/>
              </w:numPr>
              <w:spacing w:after="0" w:line="276" w:lineRule="auto"/>
              <w:ind w:left="720"/>
            </w:pPr>
          </w:p>
          <w:p w:rsidR="000F3AC6" w:rsidRPr="000F3AC6" w:rsidRDefault="000F3AC6" w:rsidP="000F3AC6">
            <w:pPr>
              <w:pStyle w:val="ListBullet"/>
              <w:numPr>
                <w:ilvl w:val="0"/>
                <w:numId w:val="0"/>
              </w:numPr>
              <w:spacing w:after="0" w:line="276" w:lineRule="auto"/>
              <w:ind w:left="360"/>
              <w:rPr>
                <w:b/>
                <w:i/>
                <w:sz w:val="28"/>
              </w:rPr>
            </w:pPr>
            <w:r w:rsidRPr="000F3AC6">
              <w:rPr>
                <w:b/>
                <w:i/>
                <w:sz w:val="28"/>
              </w:rPr>
              <w:t>Previous Boards and Involvement</w:t>
            </w:r>
          </w:p>
          <w:p w:rsidR="00294AC1" w:rsidRDefault="002A5FA5" w:rsidP="000F3AC6">
            <w:pPr>
              <w:pStyle w:val="ListBullet"/>
              <w:numPr>
                <w:ilvl w:val="1"/>
                <w:numId w:val="31"/>
              </w:numPr>
              <w:spacing w:after="0" w:line="276" w:lineRule="auto"/>
            </w:pPr>
            <w:r>
              <w:t>Human Rights Commission, Fort Dodge, IA – Chair</w:t>
            </w:r>
          </w:p>
          <w:p w:rsidR="002A5FA5" w:rsidRDefault="002A5FA5" w:rsidP="000F3AC6">
            <w:pPr>
              <w:pStyle w:val="ListBullet"/>
              <w:numPr>
                <w:ilvl w:val="1"/>
                <w:numId w:val="31"/>
              </w:numPr>
              <w:spacing w:after="0" w:line="276" w:lineRule="auto"/>
            </w:pPr>
            <w:r>
              <w:t>America’s Counselors to Business – Fort Dodge Chapter</w:t>
            </w:r>
          </w:p>
          <w:p w:rsidR="002A5FA5" w:rsidRDefault="002A5FA5" w:rsidP="000F3AC6">
            <w:pPr>
              <w:pStyle w:val="ListBullet"/>
              <w:numPr>
                <w:ilvl w:val="1"/>
                <w:numId w:val="31"/>
              </w:numPr>
              <w:spacing w:after="0" w:line="276" w:lineRule="auto"/>
            </w:pPr>
            <w:r>
              <w:t xml:space="preserve">Power CO-OP Credit Union – </w:t>
            </w:r>
            <w:r w:rsidR="000F3AC6">
              <w:t xml:space="preserve">Past </w:t>
            </w:r>
            <w:r>
              <w:t>Board Member</w:t>
            </w:r>
          </w:p>
          <w:p w:rsidR="002A5FA5" w:rsidRDefault="002A5FA5" w:rsidP="000F3AC6">
            <w:pPr>
              <w:pStyle w:val="ListBullet"/>
              <w:numPr>
                <w:ilvl w:val="1"/>
                <w:numId w:val="31"/>
              </w:numPr>
              <w:spacing w:after="0" w:line="276" w:lineRule="auto"/>
            </w:pPr>
            <w:r>
              <w:t>Buena Vista University, Adjunct Instructor through 2011</w:t>
            </w:r>
          </w:p>
          <w:p w:rsidR="001E4458" w:rsidRPr="001E4458" w:rsidRDefault="001E4458" w:rsidP="000F3AC6">
            <w:pPr>
              <w:pStyle w:val="ListBullet"/>
              <w:numPr>
                <w:ilvl w:val="0"/>
                <w:numId w:val="0"/>
              </w:numPr>
              <w:spacing w:after="0" w:line="276" w:lineRule="auto"/>
              <w:ind w:left="2520" w:hanging="360"/>
              <w:rPr>
                <w:b/>
                <w:i/>
              </w:rPr>
            </w:pPr>
            <w:r w:rsidRPr="001E4458">
              <w:rPr>
                <w:b/>
                <w:i/>
              </w:rPr>
              <w:t>Courses Taught</w:t>
            </w:r>
          </w:p>
          <w:p w:rsidR="002A5FA5" w:rsidRDefault="002A5FA5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Marketing</w:t>
            </w:r>
          </w:p>
          <w:p w:rsidR="001E4458" w:rsidRDefault="001E4458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Marketing – Sales Management</w:t>
            </w:r>
          </w:p>
          <w:p w:rsidR="002A5FA5" w:rsidRDefault="002A5FA5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Introduction to Business</w:t>
            </w:r>
          </w:p>
          <w:p w:rsidR="002A5FA5" w:rsidRDefault="002A5FA5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Business Policy &amp; Strategy</w:t>
            </w:r>
          </w:p>
          <w:p w:rsidR="002A5FA5" w:rsidRDefault="002A5FA5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Ethics &amp; Social Responsibility</w:t>
            </w:r>
          </w:p>
          <w:p w:rsidR="002A5FA5" w:rsidRDefault="002A5FA5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Leadership &amp; Communication</w:t>
            </w:r>
          </w:p>
          <w:p w:rsidR="001E4458" w:rsidRDefault="001E4458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Conflict Management</w:t>
            </w:r>
          </w:p>
          <w:p w:rsidR="001E4458" w:rsidRDefault="001E4458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Advanced Human Resources</w:t>
            </w:r>
          </w:p>
          <w:p w:rsidR="001E4458" w:rsidRDefault="001E4458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Entrepreneurship</w:t>
            </w:r>
          </w:p>
          <w:p w:rsidR="001E4458" w:rsidRDefault="001E4458" w:rsidP="000F3AC6">
            <w:pPr>
              <w:pStyle w:val="ListBullet"/>
              <w:numPr>
                <w:ilvl w:val="3"/>
                <w:numId w:val="31"/>
              </w:numPr>
              <w:spacing w:after="0" w:line="276" w:lineRule="auto"/>
            </w:pPr>
            <w:r>
              <w:t>Principles of Management</w:t>
            </w:r>
          </w:p>
          <w:p w:rsidR="002A5FA5" w:rsidRDefault="002A5FA5" w:rsidP="000F3AC6">
            <w:pPr>
              <w:pStyle w:val="ListBullet"/>
              <w:numPr>
                <w:ilvl w:val="1"/>
                <w:numId w:val="31"/>
              </w:numPr>
              <w:spacing w:after="0" w:line="276" w:lineRule="auto"/>
            </w:pPr>
            <w:r>
              <w:lastRenderedPageBreak/>
              <w:t>YWCA – Board Member, 2008 – 2010</w:t>
            </w:r>
          </w:p>
          <w:p w:rsidR="001E4458" w:rsidRDefault="007D0741" w:rsidP="000F3AC6">
            <w:pPr>
              <w:pStyle w:val="ListBullet"/>
              <w:numPr>
                <w:ilvl w:val="1"/>
                <w:numId w:val="31"/>
              </w:numPr>
              <w:spacing w:after="0" w:line="276" w:lineRule="auto"/>
            </w:pPr>
            <w:r>
              <w:t>Greater Fort Dodge Growth Alliance</w:t>
            </w:r>
          </w:p>
          <w:p w:rsidR="007D0741" w:rsidRDefault="007D0741" w:rsidP="000F3AC6">
            <w:pPr>
              <w:pStyle w:val="ListBullet"/>
              <w:numPr>
                <w:ilvl w:val="2"/>
                <w:numId w:val="31"/>
              </w:numPr>
              <w:spacing w:after="0" w:line="276" w:lineRule="auto"/>
            </w:pPr>
            <w:r>
              <w:t>Retail Committee</w:t>
            </w:r>
          </w:p>
          <w:p w:rsidR="001E4458" w:rsidRDefault="001E4458" w:rsidP="000F3AC6">
            <w:pPr>
              <w:pStyle w:val="ListBullet"/>
              <w:numPr>
                <w:ilvl w:val="2"/>
                <w:numId w:val="31"/>
              </w:numPr>
              <w:spacing w:after="0" w:line="276" w:lineRule="auto"/>
            </w:pPr>
            <w:r>
              <w:t>Entrepreneurial Development Committee</w:t>
            </w:r>
          </w:p>
          <w:p w:rsidR="007D0741" w:rsidRDefault="007D0741" w:rsidP="000F3AC6">
            <w:pPr>
              <w:pStyle w:val="ListBullet"/>
              <w:numPr>
                <w:ilvl w:val="1"/>
                <w:numId w:val="31"/>
              </w:numPr>
              <w:spacing w:after="0" w:line="276" w:lineRule="auto"/>
            </w:pPr>
            <w:r>
              <w:t>Council Salary Advisory Board – City of Fort Dodge</w:t>
            </w:r>
          </w:p>
          <w:p w:rsidR="002A5FA5" w:rsidRDefault="002A5FA5" w:rsidP="000F3AC6">
            <w:pPr>
              <w:pStyle w:val="ListBullet"/>
              <w:numPr>
                <w:ilvl w:val="1"/>
                <w:numId w:val="31"/>
              </w:numPr>
              <w:spacing w:after="0" w:line="276" w:lineRule="auto"/>
            </w:pPr>
            <w:r>
              <w:t>Young Professionals Group, Fort Dodge – Founding Member</w:t>
            </w:r>
          </w:p>
          <w:p w:rsidR="00AD73B1" w:rsidRDefault="00AD73B1" w:rsidP="000F3AC6">
            <w:pPr>
              <w:pStyle w:val="ListBullet"/>
              <w:numPr>
                <w:ilvl w:val="1"/>
                <w:numId w:val="31"/>
              </w:numPr>
              <w:spacing w:after="0" w:line="276" w:lineRule="auto"/>
            </w:pPr>
            <w:r>
              <w:t>School Booster Clubs</w:t>
            </w:r>
          </w:p>
          <w:p w:rsidR="00AD73B1" w:rsidRDefault="00AD73B1" w:rsidP="00AD73B1">
            <w:pPr>
              <w:pStyle w:val="ListBullet"/>
              <w:numPr>
                <w:ilvl w:val="0"/>
                <w:numId w:val="0"/>
              </w:numPr>
              <w:spacing w:after="0" w:line="276" w:lineRule="auto"/>
              <w:ind w:left="720"/>
            </w:pPr>
          </w:p>
          <w:p w:rsidR="00E41F0F" w:rsidRDefault="00E41F0F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581CAC" w:rsidTr="00D51470">
        <w:trPr>
          <w:trHeight w:val="22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CAC" w:rsidRDefault="00581CAC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10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81CAC" w:rsidRDefault="00581CAC">
            <w:pPr>
              <w:pStyle w:val="Section"/>
              <w:spacing w:after="0"/>
            </w:pPr>
          </w:p>
        </w:tc>
      </w:tr>
    </w:tbl>
    <w:p w:rsidR="00E41F0F" w:rsidRDefault="00E41F0F"/>
    <w:sectPr w:rsidR="00E41F0F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67" w:rsidRDefault="002A3A67">
      <w:pPr>
        <w:spacing w:after="0" w:line="240" w:lineRule="auto"/>
      </w:pPr>
      <w:r>
        <w:separator/>
      </w:r>
    </w:p>
  </w:endnote>
  <w:endnote w:type="continuationSeparator" w:id="0">
    <w:p w:rsidR="002A3A67" w:rsidRDefault="002A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0F" w:rsidRDefault="00E41F0F"/>
  <w:p w:rsidR="00E41F0F" w:rsidRDefault="00035F49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E2CBD" w:rsidRPr="009E2CBD">
      <w:rPr>
        <w:noProof/>
        <w:sz w:val="24"/>
        <w:szCs w:val="24"/>
      </w:rPr>
      <w:t>3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67" w:rsidRDefault="002A3A67">
      <w:pPr>
        <w:spacing w:after="0" w:line="240" w:lineRule="auto"/>
      </w:pPr>
      <w:r>
        <w:separator/>
      </w:r>
    </w:p>
  </w:footnote>
  <w:footnote w:type="continuationSeparator" w:id="0">
    <w:p w:rsidR="002A3A67" w:rsidRDefault="002A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uthor"/>
      <w:id w:val="5384246"/>
      <w:placeholder>
        <w:docPart w:val="CA5A65123E17422A95F6793D4A125A9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41F0F" w:rsidRDefault="00525AB9">
        <w:pPr>
          <w:pStyle w:val="HeaderOdd"/>
        </w:pPr>
        <w:r>
          <w:t>Lisa Shimkat</w:t>
        </w:r>
      </w:p>
    </w:sdtContent>
  </w:sdt>
  <w:p w:rsidR="00E41F0F" w:rsidRDefault="00E41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AA770D"/>
    <w:multiLevelType w:val="hybridMultilevel"/>
    <w:tmpl w:val="2412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7C67D4"/>
    <w:multiLevelType w:val="hybridMultilevel"/>
    <w:tmpl w:val="05F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66342"/>
    <w:multiLevelType w:val="hybridMultilevel"/>
    <w:tmpl w:val="58A0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D3188"/>
    <w:multiLevelType w:val="hybridMultilevel"/>
    <w:tmpl w:val="D154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8"/>
  </w:num>
  <w:num w:numId="28">
    <w:abstractNumId w:val="10"/>
  </w:num>
  <w:num w:numId="29">
    <w:abstractNumId w:val="7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B9"/>
    <w:rsid w:val="00020A9B"/>
    <w:rsid w:val="00035F49"/>
    <w:rsid w:val="000F3AC6"/>
    <w:rsid w:val="001E4458"/>
    <w:rsid w:val="00294AC1"/>
    <w:rsid w:val="002A3A67"/>
    <w:rsid w:val="002A5FA5"/>
    <w:rsid w:val="00372C21"/>
    <w:rsid w:val="00412923"/>
    <w:rsid w:val="004F0D9F"/>
    <w:rsid w:val="00525AB9"/>
    <w:rsid w:val="00581CAC"/>
    <w:rsid w:val="005D48F3"/>
    <w:rsid w:val="005E3C3A"/>
    <w:rsid w:val="00611373"/>
    <w:rsid w:val="00622C5C"/>
    <w:rsid w:val="007138A3"/>
    <w:rsid w:val="007D0741"/>
    <w:rsid w:val="007F495F"/>
    <w:rsid w:val="008650C4"/>
    <w:rsid w:val="008B4B92"/>
    <w:rsid w:val="009B2644"/>
    <w:rsid w:val="009E0CA8"/>
    <w:rsid w:val="009E2CBD"/>
    <w:rsid w:val="00A7362B"/>
    <w:rsid w:val="00AB24D9"/>
    <w:rsid w:val="00AD73B1"/>
    <w:rsid w:val="00B55D10"/>
    <w:rsid w:val="00C333AF"/>
    <w:rsid w:val="00C63E5F"/>
    <w:rsid w:val="00D25300"/>
    <w:rsid w:val="00D51470"/>
    <w:rsid w:val="00DE1EB8"/>
    <w:rsid w:val="00DE733A"/>
    <w:rsid w:val="00E401FD"/>
    <w:rsid w:val="00E41F0F"/>
    <w:rsid w:val="00E47879"/>
    <w:rsid w:val="00F0005D"/>
    <w:rsid w:val="00F023EE"/>
    <w:rsid w:val="00F37B93"/>
    <w:rsid w:val="00F60788"/>
    <w:rsid w:val="00F81E9D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C52D05-72DA-4A5D-A64B-0CAEC70C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shimkat@iastate.ed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shimkat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C21626E03F4B5FBB997ED6D604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D3A4B-B50D-44F2-B287-E9D2CBA075DC}"/>
      </w:docPartPr>
      <w:docPartBody>
        <w:p w:rsidR="00D70D6C" w:rsidRDefault="007D38A6">
          <w:pPr>
            <w:pStyle w:val="85C21626E03F4B5FBB997ED6D604F00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FCEBD4DA121454992061552688AC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47CA-AC5F-4392-B80D-23B5777C2F2E}"/>
      </w:docPartPr>
      <w:docPartBody>
        <w:p w:rsidR="00D70D6C" w:rsidRDefault="007D38A6">
          <w:pPr>
            <w:pStyle w:val="CFCEBD4DA121454992061552688ACA42"/>
          </w:pPr>
          <w:r>
            <w:t>[Type your name]</w:t>
          </w:r>
        </w:p>
      </w:docPartBody>
    </w:docPart>
    <w:docPart>
      <w:docPartPr>
        <w:name w:val="602C6EBA7A224A95B139C1C67F53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F62D-5ACF-4681-93F3-84E415894A72}"/>
      </w:docPartPr>
      <w:docPartBody>
        <w:p w:rsidR="00D70D6C" w:rsidRDefault="007D38A6">
          <w:pPr>
            <w:pStyle w:val="602C6EBA7A224A95B139C1C67F53B002"/>
          </w:pPr>
          <w:r>
            <w:t>[Select the Date]</w:t>
          </w:r>
        </w:p>
      </w:docPartBody>
    </w:docPart>
    <w:docPart>
      <w:docPartPr>
        <w:name w:val="EC23F29D69BE450AB65ABACEFC84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E732-DC94-4730-B65C-B32F60B17A7E}"/>
      </w:docPartPr>
      <w:docPartBody>
        <w:p w:rsidR="00D70D6C" w:rsidRDefault="007D38A6">
          <w:pPr>
            <w:pStyle w:val="EC23F29D69BE450AB65ABACEFC842AA1"/>
          </w:pPr>
          <w:r>
            <w:t>[Type the company name]</w:t>
          </w:r>
        </w:p>
      </w:docPartBody>
    </w:docPart>
    <w:docPart>
      <w:docPartPr>
        <w:name w:val="CA5A65123E17422A95F6793D4A12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B4A0F-6ED0-434A-85D8-98D64F5D3FFE}"/>
      </w:docPartPr>
      <w:docPartBody>
        <w:p w:rsidR="00D70D6C" w:rsidRDefault="002D79F9" w:rsidP="002D79F9">
          <w:pPr>
            <w:pStyle w:val="CA5A65123E17422A95F6793D4A125A94"/>
          </w:pPr>
          <w:r>
            <w:t>[Type the company name]</w:t>
          </w:r>
        </w:p>
      </w:docPartBody>
    </w:docPart>
    <w:docPart>
      <w:docPartPr>
        <w:name w:val="DD60E1A7DFF549C5AB06C8F073CBC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CFEB-D25E-460C-867F-F74F7B6405C7}"/>
      </w:docPartPr>
      <w:docPartBody>
        <w:p w:rsidR="00D70D6C" w:rsidRDefault="002D79F9" w:rsidP="002D79F9">
          <w:pPr>
            <w:pStyle w:val="DD60E1A7DFF549C5AB06C8F073CBC3FB"/>
          </w:pPr>
          <w:r>
            <w:t>[Type the company name]</w:t>
          </w:r>
        </w:p>
      </w:docPartBody>
    </w:docPart>
    <w:docPart>
      <w:docPartPr>
        <w:name w:val="993E70BC4A2E488AAB6520180B4D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D08F-4C4E-441C-9554-555211756670}"/>
      </w:docPartPr>
      <w:docPartBody>
        <w:p w:rsidR="00D70D6C" w:rsidRDefault="002D79F9" w:rsidP="002D79F9">
          <w:pPr>
            <w:pStyle w:val="993E70BC4A2E488AAB6520180B4D7000"/>
          </w:pPr>
          <w:r>
            <w:t>[Type the company name]</w:t>
          </w:r>
        </w:p>
      </w:docPartBody>
    </w:docPart>
    <w:docPart>
      <w:docPartPr>
        <w:name w:val="B2922203119645A78D1EE1CD6B87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5F84-77AC-4B6B-B62D-3789D91F0FDB}"/>
      </w:docPartPr>
      <w:docPartBody>
        <w:p w:rsidR="00CE253A" w:rsidRDefault="00245736" w:rsidP="00245736">
          <w:pPr>
            <w:pStyle w:val="B2922203119645A78D1EE1CD6B87A95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F9"/>
    <w:rsid w:val="001142B4"/>
    <w:rsid w:val="001C2928"/>
    <w:rsid w:val="00245736"/>
    <w:rsid w:val="00255D46"/>
    <w:rsid w:val="002D79F9"/>
    <w:rsid w:val="00443C97"/>
    <w:rsid w:val="004B2CCF"/>
    <w:rsid w:val="004E6E8E"/>
    <w:rsid w:val="006A225B"/>
    <w:rsid w:val="007D38A6"/>
    <w:rsid w:val="00B96754"/>
    <w:rsid w:val="00CE253A"/>
    <w:rsid w:val="00D70D6C"/>
    <w:rsid w:val="00E5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85C21626E03F4B5FBB997ED6D604F003">
    <w:name w:val="85C21626E03F4B5FBB997ED6D604F003"/>
  </w:style>
  <w:style w:type="paragraph" w:customStyle="1" w:styleId="CFCEBD4DA121454992061552688ACA42">
    <w:name w:val="CFCEBD4DA121454992061552688ACA42"/>
  </w:style>
  <w:style w:type="paragraph" w:customStyle="1" w:styleId="602C6EBA7A224A95B139C1C67F53B002">
    <w:name w:val="602C6EBA7A224A95B139C1C67F53B002"/>
  </w:style>
  <w:style w:type="paragraph" w:customStyle="1" w:styleId="2B6F2B581AE44B3C91634750C3D86585">
    <w:name w:val="2B6F2B581AE44B3C91634750C3D86585"/>
  </w:style>
  <w:style w:type="paragraph" w:customStyle="1" w:styleId="642E8BBA087948DD94303CC89807240E">
    <w:name w:val="642E8BBA087948DD94303CC89807240E"/>
  </w:style>
  <w:style w:type="paragraph" w:customStyle="1" w:styleId="A5726437CBA34118B03CAE52C139AC80">
    <w:name w:val="A5726437CBA34118B03CAE52C139AC80"/>
  </w:style>
  <w:style w:type="paragraph" w:customStyle="1" w:styleId="737CDA36A3A343BCAE715531DAC3D7B4">
    <w:name w:val="737CDA36A3A343BCAE715531DAC3D7B4"/>
  </w:style>
  <w:style w:type="paragraph" w:customStyle="1" w:styleId="73A7BA102D89499593C12FDFF41E2B8B">
    <w:name w:val="73A7BA102D89499593C12FDFF41E2B8B"/>
  </w:style>
  <w:style w:type="paragraph" w:customStyle="1" w:styleId="48BB3341BBD046729DB9A46C76DCDE3C">
    <w:name w:val="48BB3341BBD046729DB9A46C76DCDE3C"/>
  </w:style>
  <w:style w:type="paragraph" w:customStyle="1" w:styleId="618F2C9AF53348DC8F2B8B64DA360A97">
    <w:name w:val="618F2C9AF53348DC8F2B8B64DA360A97"/>
  </w:style>
  <w:style w:type="paragraph" w:customStyle="1" w:styleId="1BEF21A4F6724706B8847FD169021094">
    <w:name w:val="1BEF21A4F6724706B8847FD169021094"/>
  </w:style>
  <w:style w:type="paragraph" w:customStyle="1" w:styleId="038CC540DF3549D5848D2A338061F24C">
    <w:name w:val="038CC540DF3549D5848D2A338061F24C"/>
  </w:style>
  <w:style w:type="paragraph" w:customStyle="1" w:styleId="EC23F29D69BE450AB65ABACEFC842AA1">
    <w:name w:val="EC23F29D69BE450AB65ABACEFC842AA1"/>
  </w:style>
  <w:style w:type="paragraph" w:customStyle="1" w:styleId="1A3FDF29B43F403091514EFC6CE3504F">
    <w:name w:val="1A3FDF29B43F403091514EFC6CE3504F"/>
  </w:style>
  <w:style w:type="paragraph" w:customStyle="1" w:styleId="C9A2DBFC97DB4D139FAECAAA9E781992">
    <w:name w:val="C9A2DBFC97DB4D139FAECAAA9E781992"/>
  </w:style>
  <w:style w:type="paragraph" w:customStyle="1" w:styleId="5E302387B1D64D1FB547EC20F57AA7CF">
    <w:name w:val="5E302387B1D64D1FB547EC20F57AA7CF"/>
  </w:style>
  <w:style w:type="paragraph" w:customStyle="1" w:styleId="7629B83C441D4FFA873FC180BA16C95B">
    <w:name w:val="7629B83C441D4FFA873FC180BA16C95B"/>
  </w:style>
  <w:style w:type="paragraph" w:customStyle="1" w:styleId="C65A8BA1742745C1B50DA32389039DD6">
    <w:name w:val="C65A8BA1742745C1B50DA32389039DD6"/>
    <w:rsid w:val="002D79F9"/>
  </w:style>
  <w:style w:type="paragraph" w:customStyle="1" w:styleId="24FC4D95D39049C5A9A87560A0C62818">
    <w:name w:val="24FC4D95D39049C5A9A87560A0C62818"/>
    <w:rsid w:val="002D79F9"/>
  </w:style>
  <w:style w:type="paragraph" w:customStyle="1" w:styleId="A7EBAA14DB1D4E7C85484CE61FE883E0">
    <w:name w:val="A7EBAA14DB1D4E7C85484CE61FE883E0"/>
    <w:rsid w:val="002D79F9"/>
  </w:style>
  <w:style w:type="paragraph" w:customStyle="1" w:styleId="CA5A65123E17422A95F6793D4A125A94">
    <w:name w:val="CA5A65123E17422A95F6793D4A125A94"/>
    <w:rsid w:val="002D79F9"/>
  </w:style>
  <w:style w:type="paragraph" w:customStyle="1" w:styleId="DD60E1A7DFF549C5AB06C8F073CBC3FB">
    <w:name w:val="DD60E1A7DFF549C5AB06C8F073CBC3FB"/>
    <w:rsid w:val="002D79F9"/>
  </w:style>
  <w:style w:type="paragraph" w:customStyle="1" w:styleId="993E70BC4A2E488AAB6520180B4D7000">
    <w:name w:val="993E70BC4A2E488AAB6520180B4D7000"/>
    <w:rsid w:val="002D79F9"/>
  </w:style>
  <w:style w:type="paragraph" w:customStyle="1" w:styleId="B2922203119645A78D1EE1CD6B87A958">
    <w:name w:val="B2922203119645A78D1EE1CD6B87A958"/>
    <w:rsid w:val="002457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64C9A5B2-B20D-4184-916E-9776E902A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0</TotalTime>
  <Pages>3</Pages>
  <Words>901</Words>
  <Characters>5139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Shimkat</dc:creator>
  <cp:lastModifiedBy>Appelgate, Michele R</cp:lastModifiedBy>
  <cp:revision>2</cp:revision>
  <cp:lastPrinted>2014-06-30T22:56:00Z</cp:lastPrinted>
  <dcterms:created xsi:type="dcterms:W3CDTF">2016-05-09T15:57:00Z</dcterms:created>
  <dcterms:modified xsi:type="dcterms:W3CDTF">2016-05-09T15:57:00Z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