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E4" w:rsidRDefault="00C008E4" w:rsidP="00C008E4">
      <w:pPr>
        <w:jc w:val="center"/>
      </w:pPr>
      <w:bookmarkStart w:id="0" w:name="_GoBack"/>
      <w:bookmarkEnd w:id="0"/>
      <w:r>
        <w:rPr>
          <w:noProof/>
          <w:color w:val="1F497D"/>
        </w:rPr>
        <w:drawing>
          <wp:inline distT="0" distB="0" distL="0" distR="0">
            <wp:extent cx="1264920" cy="281940"/>
            <wp:effectExtent l="0" t="0" r="0" b="3810"/>
            <wp:docPr id="1" name="Picture 1" descr="cid:image002.jpg@01D1AAC5.57743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AAC5.57743D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4920" cy="281940"/>
                    </a:xfrm>
                    <a:prstGeom prst="rect">
                      <a:avLst/>
                    </a:prstGeom>
                    <a:noFill/>
                    <a:ln>
                      <a:noFill/>
                    </a:ln>
                  </pic:spPr>
                </pic:pic>
              </a:graphicData>
            </a:graphic>
          </wp:inline>
        </w:drawing>
      </w:r>
    </w:p>
    <w:p w:rsidR="005668DC" w:rsidRDefault="005668DC">
      <w:r>
        <w:t>May 2016</w:t>
      </w:r>
    </w:p>
    <w:p w:rsidR="005668DC" w:rsidRDefault="005668DC"/>
    <w:p w:rsidR="005668DC" w:rsidRDefault="005668DC">
      <w:r>
        <w:t>Re:</w:t>
      </w:r>
      <w:r>
        <w:tab/>
        <w:t>Cyndi Harmeyer Fisher</w:t>
      </w:r>
    </w:p>
    <w:p w:rsidR="005668DC" w:rsidRDefault="005668DC"/>
    <w:p w:rsidR="005668DC" w:rsidRDefault="005668DC">
      <w:r>
        <w:t>Dear Women of Influence Selection Committee</w:t>
      </w:r>
      <w:r w:rsidR="007461FE">
        <w:t>,</w:t>
      </w:r>
    </w:p>
    <w:p w:rsidR="005668DC" w:rsidRDefault="005668DC">
      <w:r>
        <w:t xml:space="preserve">I would like to enthusiastically support the nomination of Cyndi Harmeyer Fisher to the 2016 Women on Influence.  </w:t>
      </w:r>
    </w:p>
    <w:p w:rsidR="007461FE" w:rsidRDefault="00345051">
      <w:r>
        <w:t>Success in their chosen field:  Cyndi has held senior executive positions in the firms she has served in the areas of marketing and public relations.  Her creativity coupled with strategic thinking has helped not only the firms that she represents but their clients launch successful marketing campaigns to forward their businesses goals.  In her current position Cyndi brings all of this experience to furthering education and the economic success of our community.</w:t>
      </w:r>
    </w:p>
    <w:p w:rsidR="00345051" w:rsidRDefault="00345051">
      <w:r>
        <w:t xml:space="preserve">Lasting Impact on the community:  While Cyndi’s career contributions have no doubt been impactful over the years, her current endeavor may be the most impactful to the future of the greater Des Moines community as she works to improve education which ultimately fuels our economy.  </w:t>
      </w:r>
    </w:p>
    <w:p w:rsidR="00345051" w:rsidRDefault="00345051">
      <w:r>
        <w:t>Involvement with Civic/and or nonprofit organizations:  Cyndi’s resume boasts a large number of organizations in our community that she has taken a leadership role.  I have served some of these organizations alongside her and have witnessed the passion and servant heart she brings to her role.  They have all been fortunate to have Cyndi as an advocate and ambassador in the community.</w:t>
      </w:r>
    </w:p>
    <w:p w:rsidR="00345051" w:rsidRDefault="00C008E4">
      <w:r>
        <w:t>Finally, Cyndi serves as a role model to women in our community having achieved professional success, giving of her time and talent to the organizations she has served all the while raising a lovely family.  She exemplifies how women can balance a successful career, give back to our community and be a great Mom and wife.  She is also a loyal friend to those lucky enough to have her in their circle of influence.</w:t>
      </w:r>
    </w:p>
    <w:p w:rsidR="00C008E4" w:rsidRDefault="00C008E4"/>
    <w:p w:rsidR="00C008E4" w:rsidRDefault="00C008E4">
      <w:r>
        <w:t>Very truly yours,</w:t>
      </w:r>
    </w:p>
    <w:p w:rsidR="00C008E4" w:rsidRDefault="00C008E4"/>
    <w:p w:rsidR="00C008E4" w:rsidRDefault="00C008E4">
      <w:r>
        <w:t>Kim Butler Hegedus</w:t>
      </w:r>
    </w:p>
    <w:p w:rsidR="00C008E4" w:rsidRDefault="00C008E4">
      <w:r>
        <w:t>Woman of Influence 2011</w:t>
      </w:r>
    </w:p>
    <w:p w:rsidR="00C008E4" w:rsidRDefault="00C008E4"/>
    <w:sectPr w:rsidR="00C00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DC"/>
    <w:rsid w:val="002D1138"/>
    <w:rsid w:val="00345051"/>
    <w:rsid w:val="005668DC"/>
    <w:rsid w:val="005C68C0"/>
    <w:rsid w:val="007461FE"/>
    <w:rsid w:val="00C0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1AAC5.57743D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Private Bank</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Butler</dc:creator>
  <cp:lastModifiedBy>TeBockhorst, Teri [ILOT]</cp:lastModifiedBy>
  <cp:revision>2</cp:revision>
  <dcterms:created xsi:type="dcterms:W3CDTF">2016-05-26T12:37:00Z</dcterms:created>
  <dcterms:modified xsi:type="dcterms:W3CDTF">2016-05-26T12:37:00Z</dcterms:modified>
</cp:coreProperties>
</file>