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6CD" w:rsidRDefault="005F249C">
      <w:pPr>
        <w:rPr>
          <w:rFonts w:ascii="Times New Roman" w:hAnsi="Times New Roman" w:cs="Times New Roman"/>
        </w:rPr>
      </w:pPr>
      <w:r w:rsidRPr="005F249C">
        <w:rPr>
          <w:rFonts w:ascii="Times New Roman" w:hAnsi="Times New Roman" w:cs="Times New Roman"/>
        </w:rPr>
        <w:t>December 16, 2013</w:t>
      </w:r>
    </w:p>
    <w:p w:rsidR="00DD76CD" w:rsidRPr="005F249C" w:rsidRDefault="00DD76CD">
      <w:pPr>
        <w:rPr>
          <w:rFonts w:ascii="Times New Roman" w:hAnsi="Times New Roman" w:cs="Times New Roman"/>
        </w:rPr>
      </w:pPr>
      <w:r>
        <w:rPr>
          <w:rFonts w:ascii="Times New Roman" w:hAnsi="Times New Roman" w:cs="Times New Roman"/>
        </w:rPr>
        <w:t>CFO of the Year Selection Committee Members</w:t>
      </w:r>
      <w:r>
        <w:rPr>
          <w:rFonts w:ascii="Times New Roman" w:hAnsi="Times New Roman" w:cs="Times New Roman"/>
        </w:rPr>
        <w:br/>
        <w:t>Business Publications</w:t>
      </w:r>
      <w:r>
        <w:rPr>
          <w:rFonts w:ascii="Times New Roman" w:hAnsi="Times New Roman" w:cs="Times New Roman"/>
        </w:rPr>
        <w:br/>
        <w:t>100 4</w:t>
      </w:r>
      <w:r w:rsidRPr="00DD76CD">
        <w:rPr>
          <w:rFonts w:ascii="Times New Roman" w:hAnsi="Times New Roman" w:cs="Times New Roman"/>
          <w:vertAlign w:val="superscript"/>
        </w:rPr>
        <w:t>th</w:t>
      </w:r>
      <w:r>
        <w:rPr>
          <w:rFonts w:ascii="Times New Roman" w:hAnsi="Times New Roman" w:cs="Times New Roman"/>
        </w:rPr>
        <w:t xml:space="preserve"> Street</w:t>
      </w:r>
      <w:r>
        <w:rPr>
          <w:rFonts w:ascii="Times New Roman" w:hAnsi="Times New Roman" w:cs="Times New Roman"/>
        </w:rPr>
        <w:br/>
        <w:t>Des Moines, Iowa 50309</w:t>
      </w:r>
    </w:p>
    <w:p w:rsidR="005F249C" w:rsidRPr="005F249C" w:rsidRDefault="005F249C">
      <w:pPr>
        <w:rPr>
          <w:rFonts w:ascii="Times New Roman" w:hAnsi="Times New Roman" w:cs="Times New Roman"/>
        </w:rPr>
      </w:pPr>
      <w:r w:rsidRPr="005F249C">
        <w:rPr>
          <w:rFonts w:ascii="Times New Roman" w:hAnsi="Times New Roman" w:cs="Times New Roman"/>
        </w:rPr>
        <w:t xml:space="preserve">Dear Deloitte CFO of the Year </w:t>
      </w:r>
      <w:r w:rsidR="00DD76CD">
        <w:rPr>
          <w:rFonts w:ascii="Times New Roman" w:hAnsi="Times New Roman" w:cs="Times New Roman"/>
        </w:rPr>
        <w:t>Selection</w:t>
      </w:r>
      <w:r w:rsidRPr="005F249C">
        <w:rPr>
          <w:rFonts w:ascii="Times New Roman" w:hAnsi="Times New Roman" w:cs="Times New Roman"/>
        </w:rPr>
        <w:t xml:space="preserve"> Committee,</w:t>
      </w:r>
    </w:p>
    <w:p w:rsidR="005F249C" w:rsidRDefault="005F249C">
      <w:pPr>
        <w:rPr>
          <w:rFonts w:ascii="Times New Roman" w:hAnsi="Times New Roman"/>
        </w:rPr>
      </w:pPr>
      <w:r w:rsidRPr="00C23DCE">
        <w:rPr>
          <w:rFonts w:ascii="Times New Roman" w:hAnsi="Times New Roman"/>
        </w:rPr>
        <w:t xml:space="preserve">It is with </w:t>
      </w:r>
      <w:r w:rsidR="00BC45D7">
        <w:rPr>
          <w:rFonts w:ascii="Times New Roman" w:hAnsi="Times New Roman"/>
        </w:rPr>
        <w:t>great enthusiasm that I offer a</w:t>
      </w:r>
      <w:r w:rsidRPr="00C23DCE">
        <w:rPr>
          <w:rFonts w:ascii="Times New Roman" w:hAnsi="Times New Roman"/>
        </w:rPr>
        <w:t xml:space="preserve"> letter of support</w:t>
      </w:r>
      <w:r w:rsidR="00BC45D7">
        <w:rPr>
          <w:rFonts w:ascii="Times New Roman" w:hAnsi="Times New Roman"/>
        </w:rPr>
        <w:t xml:space="preserve"> for</w:t>
      </w:r>
      <w:r>
        <w:rPr>
          <w:rFonts w:ascii="Times New Roman" w:hAnsi="Times New Roman"/>
        </w:rPr>
        <w:t xml:space="preserve"> the nomination of Karla Jones-Weber for the recognition of Deloitte CFO of the Year</w:t>
      </w:r>
      <w:r w:rsidRPr="00C23DCE">
        <w:rPr>
          <w:rFonts w:ascii="Times New Roman" w:hAnsi="Times New Roman"/>
        </w:rPr>
        <w:t xml:space="preserve">.  </w:t>
      </w:r>
    </w:p>
    <w:p w:rsidR="005E0088" w:rsidRDefault="000111B7">
      <w:pPr>
        <w:rPr>
          <w:rFonts w:ascii="Times New Roman" w:hAnsi="Times New Roman"/>
        </w:rPr>
      </w:pPr>
      <w:r>
        <w:rPr>
          <w:rFonts w:ascii="Times New Roman" w:hAnsi="Times New Roman"/>
        </w:rPr>
        <w:t xml:space="preserve">As </w:t>
      </w:r>
      <w:r w:rsidR="003155B9">
        <w:rPr>
          <w:rFonts w:ascii="Times New Roman" w:hAnsi="Times New Roman"/>
        </w:rPr>
        <w:t>former</w:t>
      </w:r>
      <w:r w:rsidR="00D46981">
        <w:rPr>
          <w:rFonts w:ascii="Times New Roman" w:hAnsi="Times New Roman"/>
        </w:rPr>
        <w:t xml:space="preserve"> p</w:t>
      </w:r>
      <w:r>
        <w:rPr>
          <w:rFonts w:ascii="Times New Roman" w:hAnsi="Times New Roman"/>
        </w:rPr>
        <w:t>resident and CEO of the Community Foundation of Greater Des Moines</w:t>
      </w:r>
      <w:r w:rsidR="00BC45D7">
        <w:rPr>
          <w:rFonts w:ascii="Times New Roman" w:hAnsi="Times New Roman"/>
        </w:rPr>
        <w:t xml:space="preserve"> I have had</w:t>
      </w:r>
      <w:r>
        <w:rPr>
          <w:rFonts w:ascii="Times New Roman" w:hAnsi="Times New Roman"/>
        </w:rPr>
        <w:t xml:space="preserve"> the pleasure of working with Karla and experiencing her exceptional level of professionalism, talent and commitment first-hand. During her tenure, and through her leadership, the Community Foundation has successfully grown from $30 million to over $250 million in assets under management. This tremendous growth has been possible because of Karla’s ability to build a structure for accepting </w:t>
      </w:r>
      <w:r w:rsidR="00BC45D7">
        <w:rPr>
          <w:rFonts w:ascii="Times New Roman" w:hAnsi="Times New Roman"/>
        </w:rPr>
        <w:t xml:space="preserve">both </w:t>
      </w:r>
      <w:r>
        <w:rPr>
          <w:rFonts w:ascii="Times New Roman" w:hAnsi="Times New Roman"/>
        </w:rPr>
        <w:t>common and complex gifts, tremendous oversight of all financ</w:t>
      </w:r>
      <w:r w:rsidR="00D20E16">
        <w:rPr>
          <w:rFonts w:ascii="Times New Roman" w:hAnsi="Times New Roman"/>
        </w:rPr>
        <w:t>ial aspects of the organization</w:t>
      </w:r>
      <w:r>
        <w:rPr>
          <w:rFonts w:ascii="Times New Roman" w:hAnsi="Times New Roman"/>
        </w:rPr>
        <w:t xml:space="preserve"> and her ability to identify opportunities benefiting not only the Community Foundation, but the </w:t>
      </w:r>
      <w:r w:rsidR="00BC45D7">
        <w:rPr>
          <w:rFonts w:ascii="Times New Roman" w:hAnsi="Times New Roman"/>
        </w:rPr>
        <w:t>entire community</w:t>
      </w:r>
      <w:r>
        <w:rPr>
          <w:rFonts w:ascii="Times New Roman" w:hAnsi="Times New Roman"/>
        </w:rPr>
        <w:t>.</w:t>
      </w:r>
      <w:r w:rsidR="005E0088">
        <w:rPr>
          <w:rFonts w:ascii="Times New Roman" w:hAnsi="Times New Roman"/>
        </w:rPr>
        <w:t xml:space="preserve"> </w:t>
      </w:r>
    </w:p>
    <w:p w:rsidR="005F780E" w:rsidRDefault="005E0088">
      <w:pPr>
        <w:rPr>
          <w:rFonts w:ascii="Times New Roman" w:hAnsi="Times New Roman"/>
        </w:rPr>
      </w:pPr>
      <w:r>
        <w:rPr>
          <w:rFonts w:ascii="Times New Roman" w:hAnsi="Times New Roman"/>
        </w:rPr>
        <w:t>Many nonprofit organizations lack the financial resources to invest in highly trained and certified financial reporting staffs. Under Karla’s leadership the Community Foundation has established the Nonprofit Accounting Services program</w:t>
      </w:r>
      <w:r w:rsidR="00D46981">
        <w:rPr>
          <w:rFonts w:ascii="Times New Roman" w:hAnsi="Times New Roman"/>
        </w:rPr>
        <w:t>. The Nonprofit Accounting Services program provides</w:t>
      </w:r>
      <w:r>
        <w:rPr>
          <w:rFonts w:ascii="Times New Roman" w:hAnsi="Times New Roman"/>
        </w:rPr>
        <w:t xml:space="preserve"> professional account</w:t>
      </w:r>
      <w:r w:rsidR="00D20E16">
        <w:rPr>
          <w:rFonts w:ascii="Times New Roman" w:hAnsi="Times New Roman"/>
        </w:rPr>
        <w:t xml:space="preserve">ing and administrative services. This allows </w:t>
      </w:r>
      <w:r w:rsidR="00BC45D7">
        <w:rPr>
          <w:rFonts w:ascii="Times New Roman" w:hAnsi="Times New Roman"/>
        </w:rPr>
        <w:t>orga</w:t>
      </w:r>
      <w:r w:rsidR="005F780E">
        <w:rPr>
          <w:rFonts w:ascii="Times New Roman" w:hAnsi="Times New Roman"/>
        </w:rPr>
        <w:t xml:space="preserve">nizations </w:t>
      </w:r>
      <w:r w:rsidR="00D20E16">
        <w:rPr>
          <w:rFonts w:ascii="Times New Roman" w:hAnsi="Times New Roman"/>
        </w:rPr>
        <w:t>the opportunity to</w:t>
      </w:r>
      <w:bookmarkStart w:id="0" w:name="_GoBack"/>
      <w:bookmarkEnd w:id="0"/>
      <w:r w:rsidR="00BC45D7">
        <w:rPr>
          <w:rFonts w:ascii="Times New Roman" w:hAnsi="Times New Roman"/>
        </w:rPr>
        <w:t xml:space="preserve"> concentrate on fulfilling their mission</w:t>
      </w:r>
      <w:r w:rsidR="00D46981">
        <w:rPr>
          <w:rFonts w:ascii="Times New Roman" w:hAnsi="Times New Roman"/>
        </w:rPr>
        <w:t xml:space="preserve"> with the support of</w:t>
      </w:r>
      <w:r w:rsidR="005F780E">
        <w:rPr>
          <w:rFonts w:ascii="Times New Roman" w:hAnsi="Times New Roman"/>
        </w:rPr>
        <w:t xml:space="preserve"> Karla and her staff </w:t>
      </w:r>
      <w:r w:rsidR="00D46981">
        <w:rPr>
          <w:rFonts w:ascii="Times New Roman" w:hAnsi="Times New Roman"/>
        </w:rPr>
        <w:t xml:space="preserve">as they </w:t>
      </w:r>
      <w:r w:rsidR="005F780E">
        <w:rPr>
          <w:rFonts w:ascii="Times New Roman" w:hAnsi="Times New Roman"/>
        </w:rPr>
        <w:t xml:space="preserve">expertly oversee </w:t>
      </w:r>
      <w:r w:rsidR="00D46981">
        <w:rPr>
          <w:rFonts w:ascii="Times New Roman" w:hAnsi="Times New Roman"/>
        </w:rPr>
        <w:t>an organizations</w:t>
      </w:r>
      <w:r w:rsidR="005F780E">
        <w:rPr>
          <w:rFonts w:ascii="Times New Roman" w:hAnsi="Times New Roman"/>
        </w:rPr>
        <w:t xml:space="preserve"> accounting and administrative needs</w:t>
      </w:r>
      <w:r>
        <w:rPr>
          <w:rFonts w:ascii="Times New Roman" w:hAnsi="Times New Roman"/>
        </w:rPr>
        <w:t xml:space="preserve">. </w:t>
      </w:r>
    </w:p>
    <w:p w:rsidR="00BC45D7" w:rsidRDefault="005F780E">
      <w:pPr>
        <w:rPr>
          <w:rFonts w:ascii="Times New Roman" w:hAnsi="Times New Roman"/>
        </w:rPr>
      </w:pPr>
      <w:r>
        <w:rPr>
          <w:rFonts w:ascii="Times New Roman" w:hAnsi="Times New Roman"/>
        </w:rPr>
        <w:t>Karla’s</w:t>
      </w:r>
      <w:r w:rsidR="005E0088">
        <w:rPr>
          <w:rFonts w:ascii="Times New Roman" w:hAnsi="Times New Roman"/>
        </w:rPr>
        <w:t xml:space="preserve"> investment acumen continues to benefit both the Community Foundation and its donors through her oversight of the Community Foundation’s investment portfolios. This oversight has yielded maximized returns which maximize charitable investments, and thus opportunities for giving in our community.</w:t>
      </w:r>
      <w:r w:rsidR="00BC45D7">
        <w:rPr>
          <w:rFonts w:ascii="Times New Roman" w:hAnsi="Times New Roman"/>
        </w:rPr>
        <w:t xml:space="preserve"> </w:t>
      </w:r>
    </w:p>
    <w:p w:rsidR="000111B7" w:rsidRDefault="00BC45D7">
      <w:pPr>
        <w:rPr>
          <w:rFonts w:ascii="Times New Roman" w:hAnsi="Times New Roman"/>
        </w:rPr>
      </w:pPr>
      <w:r>
        <w:rPr>
          <w:rFonts w:ascii="Times New Roman" w:hAnsi="Times New Roman"/>
        </w:rPr>
        <w:t xml:space="preserve">Karla has also established the Charitable Investment Partners Program, allowing a donor’s professional advisor to continue investing the donor’s assets when a fund is established at the Community Foundation. Offering this opportunity breaks down barriers to effective collaboration and focuses on the achievement of community goals. </w:t>
      </w:r>
      <w:r w:rsidR="005E0088">
        <w:rPr>
          <w:rFonts w:ascii="Times New Roman" w:hAnsi="Times New Roman"/>
        </w:rPr>
        <w:t xml:space="preserve">  </w:t>
      </w:r>
    </w:p>
    <w:p w:rsidR="005F780E" w:rsidRDefault="005F780E">
      <w:pPr>
        <w:rPr>
          <w:rFonts w:ascii="Times New Roman" w:hAnsi="Times New Roman"/>
        </w:rPr>
      </w:pPr>
      <w:r>
        <w:rPr>
          <w:rFonts w:ascii="Times New Roman" w:hAnsi="Times New Roman"/>
        </w:rPr>
        <w:t xml:space="preserve">Thank you for your consideration of Karla Jones-Weber as the Deloitte CFO of the Year. Karla certainly meets and exceeds all expectations of nominees for this recognition. Her intellect, insight and expertise have made her not only a leader in her field, but an asset to the community as a whole. </w:t>
      </w:r>
    </w:p>
    <w:p w:rsidR="00E90DC4" w:rsidRDefault="00E90DC4">
      <w:pPr>
        <w:rPr>
          <w:rFonts w:ascii="Times New Roman" w:hAnsi="Times New Roman"/>
        </w:rPr>
      </w:pPr>
      <w:r>
        <w:rPr>
          <w:rFonts w:ascii="Times New Roman" w:hAnsi="Times New Roman"/>
        </w:rPr>
        <w:t>Sincerely,</w:t>
      </w:r>
    </w:p>
    <w:p w:rsidR="00E90DC4" w:rsidRDefault="00E90DC4">
      <w:pPr>
        <w:rPr>
          <w:rFonts w:ascii="Times New Roman" w:hAnsi="Times New Roman"/>
        </w:rPr>
      </w:pPr>
      <w:r>
        <w:rPr>
          <w:noProof/>
        </w:rPr>
        <w:drawing>
          <wp:inline distT="0" distB="0" distL="0" distR="0">
            <wp:extent cx="1152525" cy="381000"/>
            <wp:effectExtent l="0" t="0" r="9525" b="0"/>
            <wp:docPr id="1" name="Picture 1" descr="J BarryGriswell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BarryGriswell si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381000"/>
                    </a:xfrm>
                    <a:prstGeom prst="rect">
                      <a:avLst/>
                    </a:prstGeom>
                    <a:noFill/>
                    <a:ln>
                      <a:noFill/>
                    </a:ln>
                  </pic:spPr>
                </pic:pic>
              </a:graphicData>
            </a:graphic>
          </wp:inline>
        </w:drawing>
      </w:r>
    </w:p>
    <w:p w:rsidR="005E0088" w:rsidRDefault="00E90DC4">
      <w:r>
        <w:rPr>
          <w:rFonts w:ascii="Times New Roman" w:hAnsi="Times New Roman"/>
        </w:rPr>
        <w:t xml:space="preserve">Barry </w:t>
      </w:r>
      <w:proofErr w:type="spellStart"/>
      <w:r>
        <w:rPr>
          <w:rFonts w:ascii="Times New Roman" w:hAnsi="Times New Roman"/>
        </w:rPr>
        <w:t>Griswell</w:t>
      </w:r>
      <w:proofErr w:type="spellEnd"/>
    </w:p>
    <w:sectPr w:rsidR="005E0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9C"/>
    <w:rsid w:val="000111B7"/>
    <w:rsid w:val="003155B9"/>
    <w:rsid w:val="005E0088"/>
    <w:rsid w:val="005F249C"/>
    <w:rsid w:val="005F780E"/>
    <w:rsid w:val="00946139"/>
    <w:rsid w:val="00BC45D7"/>
    <w:rsid w:val="00D20E16"/>
    <w:rsid w:val="00D46981"/>
    <w:rsid w:val="00DD76CD"/>
    <w:rsid w:val="00E9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D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D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Bonney</dc:creator>
  <cp:lastModifiedBy>Sara Bonney</cp:lastModifiedBy>
  <cp:revision>5</cp:revision>
  <dcterms:created xsi:type="dcterms:W3CDTF">2013-12-16T20:45:00Z</dcterms:created>
  <dcterms:modified xsi:type="dcterms:W3CDTF">2013-12-17T14:36:00Z</dcterms:modified>
</cp:coreProperties>
</file>