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A7" w:rsidRDefault="00826B58">
      <w:r>
        <w:t>To:     Selection Committee for the Deloitte CFO of the Year Award</w:t>
      </w:r>
    </w:p>
    <w:p w:rsidR="005D4E54" w:rsidRDefault="005D4E54"/>
    <w:p w:rsidR="005D4E54" w:rsidRDefault="005D4E54">
      <w:r>
        <w:t xml:space="preserve">Karla Jones-Weber is very deserving of this important recognition </w:t>
      </w:r>
      <w:r w:rsidR="00AE1638">
        <w:t>sponsored</w:t>
      </w:r>
      <w:r>
        <w:t xml:space="preserve"> by Deloitte. </w:t>
      </w:r>
      <w:r w:rsidR="00B1125B">
        <w:t>The Community Foundation of Greater Des Moines is a donor-driven public foundation whose purpose is to improve the quality of life th</w:t>
      </w:r>
      <w:r w:rsidR="00AE1638">
        <w:t>rough philanthropy. Karla serves as Chief F</w:t>
      </w:r>
      <w:r>
        <w:t>in</w:t>
      </w:r>
      <w:r w:rsidR="00AE1638">
        <w:t>ancial O</w:t>
      </w:r>
      <w:r w:rsidR="00B1125B">
        <w:t>fficer</w:t>
      </w:r>
      <w:r w:rsidR="00AE1638">
        <w:t xml:space="preserve"> and Vice President of Finance and Administration. Karla is also</w:t>
      </w:r>
      <w:r w:rsidR="00D63B3E">
        <w:t xml:space="preserve"> a certified public accountant</w:t>
      </w:r>
      <w:r>
        <w:t>.  I have known Karla for several years as I am a member of the Community Foundation’s board of directors</w:t>
      </w:r>
      <w:r w:rsidR="00AE1638">
        <w:t>, serving</w:t>
      </w:r>
      <w:r>
        <w:t xml:space="preserve"> since January 2011.  I hav</w:t>
      </w:r>
      <w:r w:rsidR="00AE1638">
        <w:t>e served on the Finance C</w:t>
      </w:r>
      <w:r>
        <w:t>ommittee since January 2011 and am</w:t>
      </w:r>
      <w:r w:rsidR="00AE1638">
        <w:t xml:space="preserve"> currently serving as</w:t>
      </w:r>
      <w:r>
        <w:t xml:space="preserve"> chair of th</w:t>
      </w:r>
      <w:r w:rsidR="00002D0D">
        <w:t>e board for 2013 and 2014</w:t>
      </w:r>
      <w:r>
        <w:t xml:space="preserve">. </w:t>
      </w:r>
    </w:p>
    <w:p w:rsidR="00B1125B" w:rsidRDefault="005D4E54">
      <w:r>
        <w:t>As is typical of nonprofit organizations, the Community Foundation’</w:t>
      </w:r>
      <w:r w:rsidR="00B1125B">
        <w:t xml:space="preserve">s finance </w:t>
      </w:r>
      <w:r>
        <w:t>staff is lean</w:t>
      </w:r>
      <w:r w:rsidR="00AE1638">
        <w:t xml:space="preserve"> (6</w:t>
      </w:r>
      <w:r w:rsidR="001168BF">
        <w:t xml:space="preserve"> FTE’s)</w:t>
      </w:r>
      <w:r>
        <w:t xml:space="preserve">, requiring an intense focus on efficiencies.  At the same time, the business model of the Community Foundation presents significant complexity </w:t>
      </w:r>
      <w:r w:rsidR="00B1125B">
        <w:t>with</w:t>
      </w:r>
      <w:r w:rsidR="00AE1638">
        <w:t>:</w:t>
      </w:r>
      <w:r w:rsidR="00B1125B">
        <w:t xml:space="preserve"> </w:t>
      </w:r>
    </w:p>
    <w:p w:rsidR="00D63B3E" w:rsidRDefault="00B1125B" w:rsidP="00B1125B">
      <w:pPr>
        <w:pStyle w:val="ListParagraph"/>
        <w:numPr>
          <w:ilvl w:val="0"/>
          <w:numId w:val="1"/>
        </w:numPr>
      </w:pPr>
      <w:r>
        <w:t>financial accounting and operations</w:t>
      </w:r>
      <w:r w:rsidR="00002D0D">
        <w:t xml:space="preserve"> for multiple entities</w:t>
      </w:r>
    </w:p>
    <w:p w:rsidR="00B1125B" w:rsidRDefault="00D63B3E" w:rsidP="00B1125B">
      <w:pPr>
        <w:pStyle w:val="ListParagraph"/>
        <w:numPr>
          <w:ilvl w:val="0"/>
          <w:numId w:val="1"/>
        </w:numPr>
      </w:pPr>
      <w:r>
        <w:t>coordination of annual external audit, 990 preparation, all tax filings</w:t>
      </w:r>
      <w:r w:rsidR="00B1125B">
        <w:t xml:space="preserve"> </w:t>
      </w:r>
    </w:p>
    <w:p w:rsidR="00D63B3E" w:rsidRDefault="00D63B3E" w:rsidP="00B1125B">
      <w:pPr>
        <w:pStyle w:val="ListParagraph"/>
        <w:numPr>
          <w:ilvl w:val="0"/>
          <w:numId w:val="1"/>
        </w:numPr>
      </w:pPr>
      <w:r>
        <w:t xml:space="preserve">management </w:t>
      </w:r>
      <w:r w:rsidR="001168BF">
        <w:t>of $</w:t>
      </w:r>
      <w:r>
        <w:t>280 million in assets</w:t>
      </w:r>
      <w:r w:rsidR="001168BF">
        <w:t xml:space="preserve"> (current level) and $57 million </w:t>
      </w:r>
      <w:r>
        <w:t xml:space="preserve">in revenues </w:t>
      </w:r>
      <w:r w:rsidR="001168BF">
        <w:t>(2012)</w:t>
      </w:r>
    </w:p>
    <w:p w:rsidR="00D63B3E" w:rsidRDefault="00D63B3E" w:rsidP="00B1125B">
      <w:pPr>
        <w:pStyle w:val="ListParagraph"/>
        <w:numPr>
          <w:ilvl w:val="0"/>
          <w:numId w:val="1"/>
        </w:numPr>
      </w:pPr>
      <w:r>
        <w:t>management of operating fund expenses</w:t>
      </w:r>
      <w:r w:rsidR="001168BF">
        <w:t xml:space="preserve"> to budget ($1.6 million in actual operating expenses in 2012)</w:t>
      </w:r>
    </w:p>
    <w:p w:rsidR="00B1125B" w:rsidRDefault="00B1125B" w:rsidP="00B1125B">
      <w:pPr>
        <w:pStyle w:val="ListParagraph"/>
        <w:numPr>
          <w:ilvl w:val="0"/>
          <w:numId w:val="1"/>
        </w:numPr>
      </w:pPr>
      <w:r>
        <w:t>donor fund management (</w:t>
      </w:r>
      <w:r w:rsidR="001168BF">
        <w:t xml:space="preserve">accuracy and customer service for </w:t>
      </w:r>
      <w:r>
        <w:t>gifts and grants for</w:t>
      </w:r>
      <w:r w:rsidR="00D63B3E">
        <w:t xml:space="preserve"> over 1,100</w:t>
      </w:r>
      <w:r w:rsidR="001168BF">
        <w:t xml:space="preserve"> funds currently)</w:t>
      </w:r>
    </w:p>
    <w:p w:rsidR="00B1125B" w:rsidRDefault="00B1125B" w:rsidP="00B1125B">
      <w:pPr>
        <w:pStyle w:val="ListParagraph"/>
        <w:numPr>
          <w:ilvl w:val="0"/>
          <w:numId w:val="1"/>
        </w:numPr>
      </w:pPr>
      <w:r>
        <w:t xml:space="preserve">analysis of </w:t>
      </w:r>
      <w:r w:rsidR="001168BF">
        <w:t xml:space="preserve">complex </w:t>
      </w:r>
      <w:r>
        <w:t xml:space="preserve">gifts to be accepted (c-corps, s-corps, </w:t>
      </w:r>
      <w:r w:rsidR="00991B47">
        <w:t xml:space="preserve">closely-held stock, </w:t>
      </w:r>
      <w:r>
        <w:t>farmland, art, coins…)</w:t>
      </w:r>
    </w:p>
    <w:p w:rsidR="00B1125B" w:rsidRDefault="00B1125B" w:rsidP="00B1125B">
      <w:pPr>
        <w:pStyle w:val="ListParagraph"/>
        <w:numPr>
          <w:ilvl w:val="0"/>
          <w:numId w:val="1"/>
        </w:numPr>
      </w:pPr>
      <w:r>
        <w:t>accounting services provided to nonprofits throughout our community</w:t>
      </w:r>
    </w:p>
    <w:p w:rsidR="00D63B3E" w:rsidRDefault="00B1125B" w:rsidP="00B1125B">
      <w:pPr>
        <w:pStyle w:val="ListParagraph"/>
        <w:numPr>
          <w:ilvl w:val="0"/>
          <w:numId w:val="1"/>
        </w:numPr>
      </w:pPr>
      <w:r>
        <w:t>enterprise risk management</w:t>
      </w:r>
      <w:r w:rsidR="00D63B3E">
        <w:t xml:space="preserve"> across the organization and internal control policies and procedures</w:t>
      </w:r>
    </w:p>
    <w:p w:rsidR="00D63B3E" w:rsidRDefault="001168BF" w:rsidP="00B1125B">
      <w:pPr>
        <w:pStyle w:val="ListParagraph"/>
        <w:numPr>
          <w:ilvl w:val="0"/>
          <w:numId w:val="1"/>
        </w:numPr>
      </w:pPr>
      <w:r>
        <w:t>investment portfolio management</w:t>
      </w:r>
      <w:r w:rsidR="004E2B67">
        <w:t>/accounting</w:t>
      </w:r>
      <w:r>
        <w:t xml:space="preserve">, along with partner financial advisors, </w:t>
      </w:r>
      <w:r w:rsidR="00D63B3E">
        <w:t xml:space="preserve">in conjunction with investment committee and investment </w:t>
      </w:r>
      <w:r>
        <w:t xml:space="preserve">portfolio </w:t>
      </w:r>
      <w:r w:rsidR="00D63B3E">
        <w:t>advisor</w:t>
      </w:r>
    </w:p>
    <w:p w:rsidR="00D63B3E" w:rsidRDefault="00D63B3E" w:rsidP="00B1125B">
      <w:pPr>
        <w:pStyle w:val="ListParagraph"/>
        <w:numPr>
          <w:ilvl w:val="0"/>
          <w:numId w:val="1"/>
        </w:numPr>
      </w:pPr>
      <w:r>
        <w:t>accounting for community project</w:t>
      </w:r>
      <w:r w:rsidR="004E2B67">
        <w:t>s</w:t>
      </w:r>
      <w:r>
        <w:t>/initiatives that are accomplished through the Community Foundation</w:t>
      </w:r>
    </w:p>
    <w:p w:rsidR="00D63B3E" w:rsidRDefault="00D63B3E" w:rsidP="00B1125B">
      <w:pPr>
        <w:pStyle w:val="ListParagraph"/>
        <w:numPr>
          <w:ilvl w:val="0"/>
          <w:numId w:val="1"/>
        </w:numPr>
      </w:pPr>
      <w:r>
        <w:t>business continuation plan and operating reserves</w:t>
      </w:r>
    </w:p>
    <w:p w:rsidR="00D63B3E" w:rsidRDefault="00D63B3E" w:rsidP="00B1125B">
      <w:pPr>
        <w:pStyle w:val="ListParagraph"/>
        <w:numPr>
          <w:ilvl w:val="0"/>
          <w:numId w:val="1"/>
        </w:numPr>
      </w:pPr>
      <w:r>
        <w:t>technology system</w:t>
      </w:r>
      <w:r w:rsidR="004E2B67">
        <w:t>, including website functionality</w:t>
      </w:r>
    </w:p>
    <w:p w:rsidR="001168BF" w:rsidRDefault="001168BF" w:rsidP="00B1125B">
      <w:pPr>
        <w:pStyle w:val="ListParagraph"/>
        <w:numPr>
          <w:ilvl w:val="0"/>
          <w:numId w:val="1"/>
        </w:numPr>
      </w:pPr>
      <w:r>
        <w:t>payroll and benefits</w:t>
      </w:r>
    </w:p>
    <w:p w:rsidR="004E2B67" w:rsidRDefault="004E2B67" w:rsidP="00B1125B">
      <w:pPr>
        <w:pStyle w:val="ListParagraph"/>
        <w:numPr>
          <w:ilvl w:val="0"/>
          <w:numId w:val="1"/>
        </w:numPr>
      </w:pPr>
      <w:r>
        <w:t>facilities management</w:t>
      </w:r>
    </w:p>
    <w:p w:rsidR="00076AD0" w:rsidRDefault="00991B47" w:rsidP="00991B47">
      <w:r>
        <w:t>Karla has amazing capacity for all of this work</w:t>
      </w:r>
      <w:r w:rsidR="00AE1638">
        <w:t>, delegating and using</w:t>
      </w:r>
      <w:r>
        <w:t xml:space="preserve"> her small staff very effectively.  In</w:t>
      </w:r>
      <w:r w:rsidR="004E2B67">
        <w:t xml:space="preserve"> 2013, Karla and our finance team </w:t>
      </w:r>
      <w:r>
        <w:t xml:space="preserve">converted to a new technology system </w:t>
      </w:r>
      <w:r w:rsidR="00AE1638">
        <w:t>affecting</w:t>
      </w:r>
      <w:r>
        <w:t xml:space="preserve"> fi</w:t>
      </w:r>
      <w:r w:rsidR="00AE1638">
        <w:t xml:space="preserve">nancial and fund accounting, as well as, </w:t>
      </w:r>
      <w:r>
        <w:t xml:space="preserve">individual donor reporting.  This conversion required </w:t>
      </w:r>
      <w:r w:rsidR="004E2B67">
        <w:t xml:space="preserve">in-depth </w:t>
      </w:r>
      <w:r>
        <w:t>analysis of alternative technological solutions and presentatio</w:t>
      </w:r>
      <w:r w:rsidR="00AE1638">
        <w:t>n to the Finance C</w:t>
      </w:r>
      <w:r>
        <w:t xml:space="preserve">ommittee for approval of </w:t>
      </w:r>
      <w:r w:rsidR="00AE1638">
        <w:t xml:space="preserve">the </w:t>
      </w:r>
      <w:r>
        <w:t>selected vendor.  By the end of the year, the conversion will</w:t>
      </w:r>
      <w:r w:rsidR="00AE1638">
        <w:t xml:space="preserve"> have</w:t>
      </w:r>
      <w:r>
        <w:t xml:space="preserve"> be</w:t>
      </w:r>
      <w:r w:rsidR="00AE1638">
        <w:t>en</w:t>
      </w:r>
      <w:r>
        <w:t xml:space="preserve"> completed with no increase in </w:t>
      </w:r>
      <w:r w:rsidR="00AE1638">
        <w:t xml:space="preserve">full-time </w:t>
      </w:r>
      <w:r>
        <w:t xml:space="preserve">finance staff </w:t>
      </w:r>
      <w:r w:rsidR="00AE1638">
        <w:t xml:space="preserve">to assist with the conversion. </w:t>
      </w:r>
      <w:r>
        <w:t>During this large systems</w:t>
      </w:r>
      <w:r w:rsidR="00AE1638">
        <w:t xml:space="preserve"> conversion</w:t>
      </w:r>
      <w:r>
        <w:t xml:space="preserve"> endeavor, </w:t>
      </w:r>
      <w:r>
        <w:lastRenderedPageBreak/>
        <w:t xml:space="preserve">responsibilities of the finance team were executed in a high quality fashion and deadlines were met. </w:t>
      </w:r>
      <w:r w:rsidR="00076AD0">
        <w:t xml:space="preserve">The external audit, once again, required no correcting </w:t>
      </w:r>
      <w:r w:rsidR="004E2B67">
        <w:t>entries/</w:t>
      </w:r>
      <w:r w:rsidR="002E219B">
        <w:t>adjustments</w:t>
      </w:r>
      <w:r w:rsidR="00076AD0">
        <w:t xml:space="preserve">.  In addition, during this year, </w:t>
      </w:r>
      <w:r w:rsidR="00AE1638">
        <w:t>the Community Foundation Audit, Finance and Investment C</w:t>
      </w:r>
      <w:r>
        <w:t>ommittee</w:t>
      </w:r>
      <w:r w:rsidR="00AE1638">
        <w:t>s</w:t>
      </w:r>
      <w:r>
        <w:t xml:space="preserve"> led an enterprise risk management effort to</w:t>
      </w:r>
      <w:r w:rsidR="00AE1638">
        <w:t xml:space="preserve"> identify the risks within the c</w:t>
      </w:r>
      <w:r>
        <w:t xml:space="preserve">ommunity foundation model, existing controls to manage the risks, and assigned accountabilities to the board committees for periodic review/oversight of the risk management.  Karla was instrumental in building this </w:t>
      </w:r>
      <w:r w:rsidR="00AE1638">
        <w:t>framework and t</w:t>
      </w:r>
      <w:r w:rsidR="00076AD0">
        <w:t>his work is exemplary for community foundations throughout the country.  Karla has great confidence and respect from our Community Foundation’s leade</w:t>
      </w:r>
      <w:r w:rsidR="00AE1638">
        <w:t>rship, staff, other foundations</w:t>
      </w:r>
      <w:r w:rsidR="00076AD0">
        <w:t xml:space="preserve"> and our board of directors.  She is a critical go-to person for a variety of fina</w:t>
      </w:r>
      <w:r w:rsidR="00AE1638">
        <w:t>ncial and business questions, as well as,</w:t>
      </w:r>
      <w:r w:rsidR="00076AD0">
        <w:t xml:space="preserve"> review of new business opportunities.</w:t>
      </w:r>
    </w:p>
    <w:p w:rsidR="002E219B" w:rsidRDefault="00076AD0" w:rsidP="00991B47">
      <w:r>
        <w:t xml:space="preserve">Karla has developed into </w:t>
      </w:r>
      <w:r w:rsidR="002E219B">
        <w:t xml:space="preserve">a </w:t>
      </w:r>
      <w:r>
        <w:t>financial executive – continually improving and ensuring high quality execution of all the responsibilities</w:t>
      </w:r>
      <w:r w:rsidR="00AE1638">
        <w:t xml:space="preserve"> outlined</w:t>
      </w:r>
      <w:r>
        <w:t xml:space="preserve"> above and overall </w:t>
      </w:r>
      <w:r w:rsidR="00AE1638">
        <w:t xml:space="preserve">she </w:t>
      </w:r>
      <w:r w:rsidR="00766B11">
        <w:t>strategically drives the</w:t>
      </w:r>
      <w:r>
        <w:t xml:space="preserve"> Community Foundation to achieve higher levels of results</w:t>
      </w:r>
      <w:r w:rsidR="00766B11">
        <w:t xml:space="preserve"> advancing</w:t>
      </w:r>
      <w:bookmarkStart w:id="0" w:name="_GoBack"/>
      <w:bookmarkEnd w:id="0"/>
      <w:r>
        <w:t xml:space="preserve"> our philanthropic mission.</w:t>
      </w:r>
      <w:r w:rsidR="002E219B">
        <w:t xml:space="preserve">  Karla consistently demonstrates the strong values and competencies expected for this recognition.</w:t>
      </w:r>
    </w:p>
    <w:p w:rsidR="002E219B" w:rsidRDefault="002E219B" w:rsidP="00991B47"/>
    <w:p w:rsidR="002E219B" w:rsidRDefault="002E219B" w:rsidP="00991B47">
      <w:r>
        <w:t>Sincerely,</w:t>
      </w:r>
    </w:p>
    <w:p w:rsidR="002E219B" w:rsidRDefault="002E219B" w:rsidP="002E219B"/>
    <w:p w:rsidR="002E219B" w:rsidRDefault="002E219B" w:rsidP="002E219B">
      <w:pPr>
        <w:spacing w:after="0"/>
      </w:pPr>
      <w:r>
        <w:t>Cara K. Heiden</w:t>
      </w:r>
    </w:p>
    <w:p w:rsidR="002E219B" w:rsidRDefault="002E219B" w:rsidP="002E219B">
      <w:pPr>
        <w:spacing w:after="0"/>
      </w:pPr>
      <w:r>
        <w:t>Wells Fargo Home Mortgage Co-President, Retired</w:t>
      </w:r>
    </w:p>
    <w:p w:rsidR="002E219B" w:rsidRDefault="002E219B" w:rsidP="002E219B">
      <w:pPr>
        <w:spacing w:after="0" w:line="240" w:lineRule="auto"/>
      </w:pPr>
      <w:r>
        <w:t>Community Foundation of Greater Des Moines Board Chair</w:t>
      </w:r>
    </w:p>
    <w:p w:rsidR="00991B47" w:rsidRDefault="00076AD0" w:rsidP="00991B47">
      <w:r>
        <w:t xml:space="preserve">    </w:t>
      </w:r>
    </w:p>
    <w:p w:rsidR="005D4E54" w:rsidRDefault="00B1125B" w:rsidP="001168BF">
      <w:pPr>
        <w:pStyle w:val="ListParagraph"/>
        <w:ind w:left="1440"/>
      </w:pPr>
      <w:r>
        <w:t xml:space="preserve"> </w:t>
      </w:r>
    </w:p>
    <w:p w:rsidR="00826B58" w:rsidRDefault="00826B58"/>
    <w:sectPr w:rsidR="00826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CB3"/>
    <w:multiLevelType w:val="hybridMultilevel"/>
    <w:tmpl w:val="AB1A7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58"/>
    <w:rsid w:val="00002D0D"/>
    <w:rsid w:val="00076AD0"/>
    <w:rsid w:val="001168BF"/>
    <w:rsid w:val="001361A7"/>
    <w:rsid w:val="001D0099"/>
    <w:rsid w:val="002E219B"/>
    <w:rsid w:val="004E2B67"/>
    <w:rsid w:val="005D4E54"/>
    <w:rsid w:val="00766B11"/>
    <w:rsid w:val="00826B58"/>
    <w:rsid w:val="00991B47"/>
    <w:rsid w:val="00AE1638"/>
    <w:rsid w:val="00B1125B"/>
    <w:rsid w:val="00D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 Bonney</cp:lastModifiedBy>
  <cp:revision>2</cp:revision>
  <cp:lastPrinted>2013-12-11T18:37:00Z</cp:lastPrinted>
  <dcterms:created xsi:type="dcterms:W3CDTF">2013-12-12T20:09:00Z</dcterms:created>
  <dcterms:modified xsi:type="dcterms:W3CDTF">2013-12-12T20:09:00Z</dcterms:modified>
</cp:coreProperties>
</file>