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E5" w:rsidRPr="008E24E5" w:rsidRDefault="00BE15C3" w:rsidP="00856E2D">
      <w:pPr>
        <w:pStyle w:val="Date"/>
      </w:pPr>
      <w:bookmarkStart w:id="0" w:name="_GoBack"/>
      <w:bookmarkEnd w:id="0"/>
      <w:r>
        <w:t xml:space="preserve">Date of Entry: </w:t>
      </w:r>
      <w:r w:rsidR="00255BAD">
        <w:fldChar w:fldCharType="begin"/>
      </w:r>
      <w:r w:rsidR="00255BAD">
        <w:instrText xml:space="preserve"> DATE  \@ "MMMM d, yyyy"  \* MERGEFORMAT </w:instrText>
      </w:r>
      <w:r w:rsidR="00255BAD">
        <w:fldChar w:fldCharType="separate"/>
      </w:r>
      <w:r w:rsidR="00564F43">
        <w:rPr>
          <w:noProof/>
        </w:rPr>
        <w:t>December 5, 2014</w:t>
      </w:r>
      <w:r w:rsidR="00255BAD">
        <w:fldChar w:fldCharType="end"/>
      </w:r>
    </w:p>
    <w:p w:rsidR="00733933" w:rsidRPr="001C2690" w:rsidRDefault="008E24E5" w:rsidP="00733933">
      <w:pPr>
        <w:pStyle w:val="Heading2"/>
        <w:rPr>
          <w:rFonts w:eastAsia="MS Gothic"/>
          <w:lang w:eastAsia="en-US"/>
        </w:rPr>
      </w:pPr>
      <w:r>
        <w:rPr>
          <w:rFonts w:eastAsia="MS Gothic"/>
          <w:lang w:eastAsia="en-US"/>
        </w:rPr>
        <w:t>Technology in action</w:t>
      </w:r>
    </w:p>
    <w:p w:rsidR="008A735E" w:rsidRDefault="008E24E5" w:rsidP="00733933">
      <w:pPr>
        <w:spacing w:after="240"/>
        <w:rPr>
          <w:lang w:eastAsia="en-US"/>
        </w:rPr>
      </w:pPr>
      <w:r>
        <w:rPr>
          <w:lang w:eastAsia="en-US"/>
        </w:rPr>
        <w:t>Please use the following link to see the technology in action, and experience the consumer interaction.</w:t>
      </w:r>
    </w:p>
    <w:p w:rsidR="008E24E5" w:rsidRPr="008E24E5" w:rsidRDefault="004223CD" w:rsidP="008E24E5">
      <w:pPr>
        <w:pStyle w:val="ListParagraph"/>
        <w:numPr>
          <w:ilvl w:val="0"/>
          <w:numId w:val="7"/>
        </w:numPr>
        <w:rPr>
          <w:rFonts w:ascii="Calibri" w:hAnsi="Calibri"/>
          <w:color w:val="auto"/>
          <w:spacing w:val="0"/>
          <w:kern w:val="0"/>
          <w:sz w:val="22"/>
        </w:rPr>
      </w:pPr>
      <w:hyperlink r:id="rId9" w:tgtFrame="_blank" w:history="1">
        <w:r w:rsidR="008E24E5" w:rsidRPr="008E24E5">
          <w:rPr>
            <w:rStyle w:val="Hyperlink"/>
            <w:lang w:val="en"/>
          </w:rPr>
          <w:t>http://youtu.be/aajmpUIAFGQ</w:t>
        </w:r>
      </w:hyperlink>
    </w:p>
    <w:p w:rsidR="00B70562" w:rsidRDefault="00B70562" w:rsidP="00D06BDB">
      <w:pPr>
        <w:spacing w:after="240"/>
        <w:rPr>
          <w:lang w:eastAsia="en-US"/>
        </w:rPr>
      </w:pPr>
    </w:p>
    <w:p w:rsidR="00D06BDB" w:rsidRDefault="008E24E5" w:rsidP="00D06BDB">
      <w:pPr>
        <w:pStyle w:val="Heading2"/>
        <w:rPr>
          <w:rFonts w:eastAsia="MS Gothic"/>
          <w:lang w:eastAsia="en-US"/>
        </w:rPr>
      </w:pPr>
      <w:r>
        <w:rPr>
          <w:rFonts w:eastAsia="MS Gothic"/>
          <w:lang w:eastAsia="en-US"/>
        </w:rPr>
        <w:t>Explor Award Press RElease</w:t>
      </w:r>
    </w:p>
    <w:p w:rsidR="008E24E5" w:rsidRPr="008E24E5" w:rsidRDefault="008E24E5" w:rsidP="008E24E5">
      <w:pPr>
        <w:rPr>
          <w:lang w:eastAsia="en-US"/>
        </w:rPr>
      </w:pPr>
      <w:r>
        <w:rPr>
          <w:lang w:eastAsia="en-US"/>
        </w:rPr>
        <w:t>Please use the following link to view the press release for winning the Explor Award.</w:t>
      </w:r>
    </w:p>
    <w:p w:rsidR="008E24E5" w:rsidRDefault="008E24E5" w:rsidP="008E24E5">
      <w:pPr>
        <w:rPr>
          <w:lang w:eastAsia="en-US"/>
        </w:rPr>
      </w:pPr>
    </w:p>
    <w:p w:rsidR="008E24E5" w:rsidRDefault="004223CD" w:rsidP="008E24E5">
      <w:pPr>
        <w:pStyle w:val="ListParagraph"/>
        <w:numPr>
          <w:ilvl w:val="0"/>
          <w:numId w:val="7"/>
        </w:numPr>
        <w:rPr>
          <w:lang w:eastAsia="en-US"/>
        </w:rPr>
      </w:pPr>
      <w:hyperlink r:id="rId10" w:history="1">
        <w:r w:rsidR="008E24E5" w:rsidRPr="00BB0113">
          <w:rPr>
            <w:rStyle w:val="Hyperlink"/>
            <w:lang w:eastAsia="en-US"/>
          </w:rPr>
          <w:t>http://www.quester.com/news/quester-selected-winner-2014-explor-award-market-research-event</w:t>
        </w:r>
      </w:hyperlink>
    </w:p>
    <w:p w:rsidR="008E24E5" w:rsidRPr="008E24E5" w:rsidRDefault="008E24E5" w:rsidP="008E24E5">
      <w:pPr>
        <w:rPr>
          <w:lang w:eastAsia="en-US"/>
        </w:rPr>
      </w:pPr>
    </w:p>
    <w:p w:rsidR="00FF7A6E" w:rsidRDefault="00FF7A6E">
      <w:pPr>
        <w:pStyle w:val="Title"/>
      </w:pPr>
    </w:p>
    <w:p w:rsidR="00733933" w:rsidRPr="00733933" w:rsidRDefault="00733933" w:rsidP="00733933"/>
    <w:sectPr w:rsidR="00733933" w:rsidRPr="00733933" w:rsidSect="00733933">
      <w:footerReference w:type="default" r:id="rId11"/>
      <w:footerReference w:type="first" r:id="rId12"/>
      <w:pgSz w:w="12240" w:h="15840" w:code="1"/>
      <w:pgMar w:top="2902" w:right="1080" w:bottom="1080" w:left="1080" w:header="15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CD" w:rsidRDefault="004223CD">
      <w:r>
        <w:separator/>
      </w:r>
    </w:p>
  </w:endnote>
  <w:endnote w:type="continuationSeparator" w:id="0">
    <w:p w:rsidR="004223CD" w:rsidRDefault="004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6E" w:rsidRDefault="00255BAD" w:rsidP="0073393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64F4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016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690" w:rsidRDefault="001C2690" w:rsidP="007339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CD" w:rsidRDefault="004223CD">
      <w:r>
        <w:separator/>
      </w:r>
    </w:p>
  </w:footnote>
  <w:footnote w:type="continuationSeparator" w:id="0">
    <w:p w:rsidR="004223CD" w:rsidRDefault="0042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582"/>
    <w:multiLevelType w:val="hybridMultilevel"/>
    <w:tmpl w:val="945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1FA0"/>
    <w:multiLevelType w:val="hybridMultilevel"/>
    <w:tmpl w:val="D4B495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2E104E"/>
    <w:multiLevelType w:val="hybridMultilevel"/>
    <w:tmpl w:val="5746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67B47"/>
    <w:multiLevelType w:val="hybridMultilevel"/>
    <w:tmpl w:val="334E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7627A"/>
    <w:multiLevelType w:val="hybridMultilevel"/>
    <w:tmpl w:val="43AA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6027D"/>
    <w:multiLevelType w:val="hybridMultilevel"/>
    <w:tmpl w:val="576C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84B74"/>
    <w:multiLevelType w:val="hybridMultilevel"/>
    <w:tmpl w:val="C2E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AD"/>
    <w:rsid w:val="000016BA"/>
    <w:rsid w:val="001B22C0"/>
    <w:rsid w:val="001C2690"/>
    <w:rsid w:val="0024119C"/>
    <w:rsid w:val="00255BAD"/>
    <w:rsid w:val="002B6546"/>
    <w:rsid w:val="002F45B8"/>
    <w:rsid w:val="003733E7"/>
    <w:rsid w:val="004223CD"/>
    <w:rsid w:val="00461C23"/>
    <w:rsid w:val="004C3C72"/>
    <w:rsid w:val="00564F43"/>
    <w:rsid w:val="006B63FF"/>
    <w:rsid w:val="006C3194"/>
    <w:rsid w:val="00711FD8"/>
    <w:rsid w:val="00733933"/>
    <w:rsid w:val="00856E2D"/>
    <w:rsid w:val="00861EEA"/>
    <w:rsid w:val="008A735E"/>
    <w:rsid w:val="008C7749"/>
    <w:rsid w:val="008E24E5"/>
    <w:rsid w:val="00AB7802"/>
    <w:rsid w:val="00B70562"/>
    <w:rsid w:val="00B96826"/>
    <w:rsid w:val="00BE15C3"/>
    <w:rsid w:val="00C50090"/>
    <w:rsid w:val="00C628C3"/>
    <w:rsid w:val="00C80989"/>
    <w:rsid w:val="00CA119B"/>
    <w:rsid w:val="00D06BDB"/>
    <w:rsid w:val="00D94BFB"/>
    <w:rsid w:val="00E357B5"/>
    <w:rsid w:val="00E42B4F"/>
    <w:rsid w:val="00ED3E7A"/>
    <w:rsid w:val="00EE390C"/>
    <w:rsid w:val="00F419E7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BEC7D-96B0-4C15-91A5-EBB0CA52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90"/>
    <w:pPr>
      <w:spacing w:before="0" w:after="0" w:line="240" w:lineRule="auto"/>
    </w:pPr>
    <w:rPr>
      <w:rFonts w:asciiTheme="majorHAnsi" w:hAnsiTheme="majorHAnsi"/>
      <w:color w:val="262626" w:themeColor="text1" w:themeTint="D9"/>
      <w:spacing w:val="-8"/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C2690"/>
    <w:pPr>
      <w:spacing w:before="600" w:after="600"/>
      <w:ind w:right="-360"/>
      <w:outlineLvl w:val="0"/>
    </w:pPr>
    <w:rPr>
      <w:rFonts w:eastAsiaTheme="majorEastAsia" w:cstheme="majorBidi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933"/>
    <w:pPr>
      <w:keepNext/>
      <w:keepLines/>
      <w:spacing w:before="360"/>
      <w:outlineLvl w:val="1"/>
    </w:pPr>
    <w:rPr>
      <w:rFonts w:eastAsiaTheme="majorEastAsia" w:cstheme="majorBidi"/>
      <w:b/>
      <w:caps/>
      <w:sz w:val="3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  <w:color w:val="002D62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2D6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  <w:color w:val="0016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eastAsiaTheme="majorEastAsia" w:cstheme="majorBidi"/>
      <w:i/>
      <w:iCs/>
      <w:color w:val="0016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rsid w:val="00733933"/>
    <w:pPr>
      <w:pBdr>
        <w:top w:val="single" w:sz="4" w:space="6" w:color="595959" w:themeColor="text1" w:themeTint="A6"/>
      </w:pBdr>
      <w:ind w:left="-360" w:right="-36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33933"/>
    <w:rPr>
      <w:rFonts w:asciiTheme="majorHAnsi" w:hAnsiTheme="majorHAnsi"/>
      <w:color w:val="262626" w:themeColor="text1" w:themeTint="D9"/>
      <w:spacing w:val="-8"/>
      <w:kern w:val="20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2690"/>
    <w:rPr>
      <w:rFonts w:asciiTheme="majorHAnsi" w:eastAsiaTheme="majorEastAsia" w:hAnsiTheme="majorHAnsi" w:cstheme="majorBidi"/>
      <w:color w:val="262626" w:themeColor="text1" w:themeTint="D9"/>
      <w:spacing w:val="-8"/>
      <w:kern w:val="2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3933"/>
    <w:rPr>
      <w:rFonts w:asciiTheme="majorHAnsi" w:eastAsiaTheme="majorEastAsia" w:hAnsiTheme="majorHAnsi" w:cstheme="majorBidi"/>
      <w:b/>
      <w:caps/>
      <w:color w:val="262626" w:themeColor="text1" w:themeTint="D9"/>
      <w:spacing w:val="-8"/>
      <w:kern w:val="20"/>
      <w:sz w:val="3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2D62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2D62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1630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1630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2D62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2D62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rsid w:val="00733933"/>
    <w:pPr>
      <w:spacing w:after="480"/>
    </w:pPr>
    <w:rPr>
      <w:rFonts w:eastAsiaTheme="majorEastAsia" w:cstheme="majorBidi"/>
      <w:caps/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1"/>
    <w:rsid w:val="00733933"/>
    <w:rPr>
      <w:rFonts w:asciiTheme="majorHAnsi" w:eastAsiaTheme="majorEastAsia" w:hAnsiTheme="majorHAnsi" w:cstheme="majorBidi"/>
      <w:caps/>
      <w:color w:val="404040" w:themeColor="text1" w:themeTint="BF"/>
      <w:spacing w:val="-8"/>
      <w:kern w:val="20"/>
      <w:sz w:val="24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eastAsiaTheme="majorEastAsia" w:cstheme="majorBidi"/>
      <w:caps/>
      <w:color w:val="002149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2149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BE15C3"/>
    <w:rPr>
      <w:color w:val="0065A4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A735E"/>
    <w:pPr>
      <w:ind w:left="720"/>
      <w:contextualSpacing/>
    </w:pPr>
  </w:style>
  <w:style w:type="paragraph" w:customStyle="1" w:styleId="Default">
    <w:name w:val="Default"/>
    <w:rsid w:val="00461C23"/>
    <w:pPr>
      <w:autoSpaceDE w:val="0"/>
      <w:autoSpaceDN w:val="0"/>
      <w:adjustRightInd w:val="0"/>
      <w:spacing w:before="0" w:after="0" w:line="240" w:lineRule="auto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quester.com/news/quester-selected-winner-2014-explor-award-market-research-event" TargetMode="External"/><Relationship Id="rId4" Type="http://schemas.openxmlformats.org/officeDocument/2006/relationships/styles" Target="styles.xml"/><Relationship Id="rId9" Type="http://schemas.openxmlformats.org/officeDocument/2006/relationships/hyperlink" Target="http://youtu.be/aajmpUIAFGQ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ett.McGuire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Quest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D62"/>
      </a:accent1>
      <a:accent2>
        <a:srgbClr val="F1CB00"/>
      </a:accent2>
      <a:accent3>
        <a:srgbClr val="0194D3"/>
      </a:accent3>
      <a:accent4>
        <a:srgbClr val="D9531E"/>
      </a:accent4>
      <a:accent5>
        <a:srgbClr val="6F1200"/>
      </a:accent5>
      <a:accent6>
        <a:srgbClr val="73C6A1"/>
      </a:accent6>
      <a:hlink>
        <a:srgbClr val="0065A4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Quester</dc:creator>
  <cp:keywords/>
  <dc:description/>
  <cp:lastModifiedBy>Tim Hoskins</cp:lastModifiedBy>
  <cp:revision>4</cp:revision>
  <dcterms:created xsi:type="dcterms:W3CDTF">2014-12-05T16:01:00Z</dcterms:created>
  <dcterms:modified xsi:type="dcterms:W3CDTF">2014-12-05T16:13:00Z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