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Resume Name"/>
        <w:tag w:val="Resume Name"/>
        <w:id w:val="2142538285"/>
        <w:placeholder>
          <w:docPart w:val="BA59D8631E1F4C78BEBBEF51956D5B4B"/>
        </w:placeholder>
        <w:docPartList>
          <w:docPartGallery w:val="Quick Parts"/>
          <w:docPartCategory w:val=" Resume Name"/>
        </w:docPartList>
      </w:sdtPr>
      <w:sdtEndPr/>
      <w:sdtContent>
        <w:p w:rsidR="00B812E4" w:rsidRDefault="00B812E4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"/>
            <w:gridCol w:w="8999"/>
          </w:tblGrid>
          <w:tr w:rsidR="00B812E4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B812E4" w:rsidRDefault="00B812E4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B812E4" w:rsidRDefault="002D37AD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CDF655D5D6B445848F3676494AEF073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91EBD">
                      <w:t>Amber Corrieri</w:t>
                    </w:r>
                  </w:sdtContent>
                </w:sdt>
              </w:p>
              <w:p w:rsidR="00B812E4" w:rsidRPr="00C3620D" w:rsidRDefault="00AA0FAC">
                <w:pPr>
                  <w:pStyle w:val="AddressText"/>
                  <w:spacing w:line="240" w:lineRule="auto"/>
                  <w:rPr>
                    <w:color w:val="3E5D78" w:themeColor="accent2" w:themeShade="80"/>
                  </w:rPr>
                </w:pPr>
                <w:r>
                  <w:rPr>
                    <w:color w:val="3E5D78" w:themeColor="accent2" w:themeShade="80"/>
                  </w:rPr>
                  <w:t>2804 Aberdeen Drive</w:t>
                </w:r>
                <w:r w:rsidR="00E91EBD" w:rsidRPr="00C3620D">
                  <w:rPr>
                    <w:color w:val="3E5D78" w:themeColor="accent2" w:themeShade="80"/>
                  </w:rPr>
                  <w:t xml:space="preserve"> | Ames, Iowa 50010</w:t>
                </w:r>
              </w:p>
              <w:p w:rsidR="00B812E4" w:rsidRPr="00C3620D" w:rsidRDefault="002D37AD">
                <w:pPr>
                  <w:pStyle w:val="AddressText"/>
                  <w:spacing w:line="240" w:lineRule="auto"/>
                  <w:rPr>
                    <w:color w:val="3E5D78" w:themeColor="accent2" w:themeShade="80"/>
                  </w:rPr>
                </w:pPr>
                <w:r w:rsidRPr="00C3620D">
                  <w:rPr>
                    <w:color w:val="3E5D78" w:themeColor="accent2" w:themeShade="80"/>
                  </w:rPr>
                  <w:t xml:space="preserve">Phone: </w:t>
                </w:r>
                <w:r w:rsidR="00E91EBD" w:rsidRPr="00C3620D">
                  <w:rPr>
                    <w:color w:val="3E5D78" w:themeColor="accent2" w:themeShade="80"/>
                  </w:rPr>
                  <w:t>515-451-9275</w:t>
                </w:r>
              </w:p>
              <w:p w:rsidR="00B812E4" w:rsidRPr="00C3620D" w:rsidRDefault="002D37AD">
                <w:pPr>
                  <w:pStyle w:val="AddressText"/>
                  <w:spacing w:line="240" w:lineRule="auto"/>
                  <w:rPr>
                    <w:color w:val="3E5D78" w:themeColor="accent2" w:themeShade="80"/>
                  </w:rPr>
                </w:pPr>
                <w:r w:rsidRPr="00C3620D">
                  <w:rPr>
                    <w:color w:val="3E5D78" w:themeColor="accent2" w:themeShade="80"/>
                  </w:rPr>
                  <w:t xml:space="preserve">E-mail: </w:t>
                </w:r>
                <w:r w:rsidR="00E91EBD" w:rsidRPr="00C3620D">
                  <w:rPr>
                    <w:color w:val="3E5D78" w:themeColor="accent2" w:themeShade="80"/>
                  </w:rPr>
                  <w:t>amber.corrieri@gmail.com</w:t>
                </w:r>
              </w:p>
              <w:p w:rsidR="00B812E4" w:rsidRDefault="00B812E4" w:rsidP="00E91EBD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:rsidR="00B812E4" w:rsidRDefault="003A09D4">
          <w:pPr>
            <w:pStyle w:val="NoSpacing"/>
          </w:pPr>
        </w:p>
      </w:sdtContent>
    </w:sdt>
    <w:p w:rsidR="00B812E4" w:rsidRDefault="00B812E4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B812E4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B812E4" w:rsidRDefault="00B812E4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812E4" w:rsidRPr="00C3620D" w:rsidRDefault="00E91EBD">
            <w:pPr>
              <w:pStyle w:val="Section"/>
              <w:spacing w:after="0"/>
              <w:rPr>
                <w:color w:val="3E5D78" w:themeColor="accent2" w:themeShade="80"/>
              </w:rPr>
            </w:pPr>
            <w:r w:rsidRPr="00C3620D">
              <w:rPr>
                <w:color w:val="3E5D78" w:themeColor="accent2" w:themeShade="80"/>
              </w:rPr>
              <w:t>Accomplishments</w:t>
            </w:r>
          </w:p>
          <w:p w:rsidR="00AA0FAC" w:rsidRDefault="00AA0FAC" w:rsidP="00193938">
            <w:pPr>
              <w:pStyle w:val="ListParagraph"/>
              <w:numPr>
                <w:ilvl w:val="0"/>
                <w:numId w:val="35"/>
              </w:numPr>
            </w:pPr>
            <w:r>
              <w:t>Recipient of 2015 Iowa Jaycees ‘Outstanding Young Iowan’ Award</w:t>
            </w:r>
          </w:p>
          <w:p w:rsidR="00E91EBD" w:rsidRDefault="00E91EBD" w:rsidP="00193938">
            <w:pPr>
              <w:pStyle w:val="ListParagraph"/>
              <w:numPr>
                <w:ilvl w:val="0"/>
                <w:numId w:val="35"/>
              </w:numPr>
            </w:pPr>
            <w:r>
              <w:t>Elected to Ames City Council (at-large) in 2013</w:t>
            </w:r>
          </w:p>
          <w:p w:rsidR="00E91EBD" w:rsidRDefault="00E91EBD" w:rsidP="00193938">
            <w:pPr>
              <w:pStyle w:val="ListParagraph"/>
              <w:numPr>
                <w:ilvl w:val="0"/>
                <w:numId w:val="35"/>
              </w:numPr>
            </w:pPr>
            <w:r>
              <w:t>Recipient of Ames Chamber of Commerce 2011 ‘4 Under 40’ Award</w:t>
            </w:r>
          </w:p>
          <w:p w:rsidR="00E91EBD" w:rsidRDefault="00AA0FAC" w:rsidP="00193938">
            <w:pPr>
              <w:pStyle w:val="ListParagraph"/>
              <w:numPr>
                <w:ilvl w:val="0"/>
                <w:numId w:val="35"/>
              </w:numPr>
            </w:pPr>
            <w:r>
              <w:t>Leadership Ames Graduate 2013</w:t>
            </w:r>
          </w:p>
          <w:p w:rsidR="00E91EBD" w:rsidRDefault="00AA0FAC" w:rsidP="00193938">
            <w:pPr>
              <w:pStyle w:val="ListParagraph"/>
              <w:numPr>
                <w:ilvl w:val="0"/>
                <w:numId w:val="35"/>
              </w:numPr>
            </w:pPr>
            <w:r>
              <w:t xml:space="preserve">Led rebranding </w:t>
            </w:r>
            <w:r w:rsidR="00977786">
              <w:t xml:space="preserve">strategy </w:t>
            </w:r>
            <w:bookmarkStart w:id="0" w:name="_GoBack"/>
            <w:bookmarkEnd w:id="0"/>
            <w:r>
              <w:t>for Mainstream Living</w:t>
            </w:r>
          </w:p>
          <w:p w:rsidR="00AA0FAC" w:rsidRDefault="00977786" w:rsidP="00193938">
            <w:pPr>
              <w:pStyle w:val="ListParagraph"/>
              <w:numPr>
                <w:ilvl w:val="0"/>
                <w:numId w:val="35"/>
              </w:numPr>
            </w:pPr>
            <w:r>
              <w:t>Developed and led strategies for capital funding to expand services and accessibility for persons with disabilities</w:t>
            </w:r>
            <w:r w:rsidR="00AA0FAC">
              <w:t xml:space="preserve"> </w:t>
            </w:r>
          </w:p>
          <w:p w:rsidR="00E91EBD" w:rsidRDefault="00AA0FAC" w:rsidP="00193938">
            <w:pPr>
              <w:pStyle w:val="ListParagraph"/>
              <w:numPr>
                <w:ilvl w:val="0"/>
                <w:numId w:val="35"/>
              </w:numPr>
            </w:pPr>
            <w:r>
              <w:t>Led business banking conversion efforts for multi-bank merger.</w:t>
            </w:r>
          </w:p>
          <w:p w:rsidR="00DA7B5E" w:rsidRPr="00C3620D" w:rsidRDefault="00631D9C" w:rsidP="00631D9C">
            <w:pPr>
              <w:pStyle w:val="Section"/>
              <w:spacing w:after="0"/>
              <w:rPr>
                <w:rStyle w:val="SubsectionDateChar"/>
                <w:b/>
                <w:bCs/>
                <w:color w:val="3E5D78" w:themeColor="accent2" w:themeShade="80"/>
              </w:rPr>
            </w:pPr>
            <w:r w:rsidRPr="00C3620D">
              <w:rPr>
                <w:color w:val="3E5D78" w:themeColor="accent2" w:themeShade="80"/>
              </w:rPr>
              <w:t>Experience</w:t>
            </w:r>
          </w:p>
          <w:p w:rsidR="00DA7B5E" w:rsidRDefault="00DA7B5E" w:rsidP="00DA7B5E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Director of Development</w:t>
            </w:r>
            <w:r>
              <w:rPr>
                <w:rStyle w:val="SubsectionDateChar"/>
              </w:rPr>
              <w:t xml:space="preserve"> – 2011 –present</w:t>
            </w:r>
          </w:p>
          <w:p w:rsidR="00DA7B5E" w:rsidRDefault="003A09D4" w:rsidP="00DA7B5E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623280236"/>
                <w:placeholder>
                  <w:docPart w:val="26F62E015E7D4F158E88D1C916E52E2C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DA7B5E">
                  <w:rPr>
                    <w:rStyle w:val="SubsectionDateChar"/>
                  </w:rPr>
                  <w:t>Mainstream Living, Inc.</w:t>
                </w:r>
              </w:sdtContent>
            </w:sdt>
            <w:r w:rsidR="00DA7B5E">
              <w:t xml:space="preserve"> </w:t>
            </w:r>
          </w:p>
          <w:p w:rsidR="00DA7B5E" w:rsidRDefault="00DA7B5E" w:rsidP="00193938">
            <w:pPr>
              <w:pStyle w:val="ListParagraph"/>
              <w:numPr>
                <w:ilvl w:val="0"/>
                <w:numId w:val="35"/>
              </w:numPr>
            </w:pPr>
            <w:r>
              <w:t xml:space="preserve">Manage daily operations for </w:t>
            </w:r>
            <w:r w:rsidR="00AA0FAC">
              <w:t>development and communications</w:t>
            </w:r>
            <w:r>
              <w:t xml:space="preserve"> activities for </w:t>
            </w:r>
            <w:r w:rsidR="00AA0FAC">
              <w:t xml:space="preserve">$20M, </w:t>
            </w:r>
            <w:r w:rsidR="002C0F45">
              <w:t>multi-county non-profit organization.  Work directly with Executive Management Team and Board of Directors in conducting activities to raise needed resources for the organization.</w:t>
            </w:r>
          </w:p>
          <w:p w:rsidR="002C0F45" w:rsidRDefault="002C0F45" w:rsidP="00193938">
            <w:pPr>
              <w:pStyle w:val="ListParagraph"/>
              <w:numPr>
                <w:ilvl w:val="0"/>
                <w:numId w:val="35"/>
              </w:numPr>
            </w:pPr>
            <w:r>
              <w:t>Establish and maintain relationships with industry influences and key community and strategic partners.</w:t>
            </w:r>
          </w:p>
          <w:p w:rsidR="002C0F45" w:rsidRDefault="002C0F45" w:rsidP="00193938">
            <w:pPr>
              <w:pStyle w:val="ListParagraph"/>
              <w:numPr>
                <w:ilvl w:val="0"/>
                <w:numId w:val="35"/>
              </w:numPr>
            </w:pPr>
            <w:r>
              <w:t>Act as the organizational representative f</w:t>
            </w:r>
            <w:r w:rsidR="00193938">
              <w:t>or public relations activities and</w:t>
            </w:r>
            <w:r>
              <w:t xml:space="preserve"> </w:t>
            </w:r>
            <w:r w:rsidR="00193938">
              <w:t xml:space="preserve">serve </w:t>
            </w:r>
            <w:r>
              <w:t>on committees as required.</w:t>
            </w:r>
          </w:p>
          <w:p w:rsidR="002C0F45" w:rsidRDefault="002C0F45" w:rsidP="00193938">
            <w:pPr>
              <w:pStyle w:val="ListParagraph"/>
              <w:numPr>
                <w:ilvl w:val="0"/>
                <w:numId w:val="35"/>
              </w:numPr>
            </w:pPr>
            <w:r>
              <w:t xml:space="preserve">Conduct strategic planning </w:t>
            </w:r>
            <w:r w:rsidR="00636F4D">
              <w:t>activities in</w:t>
            </w:r>
            <w:r>
              <w:t xml:space="preserve"> the areas of development and public relations; recommend and/or implement changes as needed.  </w:t>
            </w:r>
          </w:p>
          <w:p w:rsidR="002C0F45" w:rsidRPr="00DA7B5E" w:rsidRDefault="002C0F45" w:rsidP="00193938">
            <w:pPr>
              <w:pStyle w:val="ListParagraph"/>
              <w:numPr>
                <w:ilvl w:val="0"/>
                <w:numId w:val="35"/>
              </w:numPr>
            </w:pPr>
            <w:r>
              <w:t xml:space="preserve">Research and respond to funding proposals consistent with the needs and strategic efforts of the organization.  </w:t>
            </w:r>
          </w:p>
          <w:p w:rsidR="00B812E4" w:rsidRDefault="00E91EBD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Assistant Vice President</w:t>
            </w:r>
            <w:r>
              <w:rPr>
                <w:rStyle w:val="SubsectionDateChar"/>
              </w:rPr>
              <w:t xml:space="preserve"> – 2007</w:t>
            </w:r>
            <w:r w:rsidR="002D37AD">
              <w:rPr>
                <w:rStyle w:val="SubsectionDateChar"/>
              </w:rPr>
              <w:t xml:space="preserve"> –</w:t>
            </w:r>
            <w:r>
              <w:rPr>
                <w:rStyle w:val="SubsectionDateChar"/>
              </w:rPr>
              <w:t>2011</w:t>
            </w:r>
          </w:p>
          <w:p w:rsidR="00B812E4" w:rsidRDefault="003A09D4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5C069A485E194D41800B2A3D815A2428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E91EBD">
                  <w:rPr>
                    <w:rStyle w:val="SubsectionDateChar"/>
                  </w:rPr>
                  <w:t>Ames Community Bank (now VisionBank)</w:t>
                </w:r>
              </w:sdtContent>
            </w:sdt>
            <w:r w:rsidR="002D37AD">
              <w:t xml:space="preserve"> </w:t>
            </w:r>
          </w:p>
          <w:p w:rsidR="00B812E4" w:rsidRDefault="00E91EBD" w:rsidP="00193938">
            <w:pPr>
              <w:pStyle w:val="SubsectionText"/>
              <w:numPr>
                <w:ilvl w:val="0"/>
                <w:numId w:val="35"/>
              </w:numPr>
            </w:pPr>
            <w:r>
              <w:t>Manage marketing and business</w:t>
            </w:r>
            <w:r w:rsidR="00AA0FAC">
              <w:t xml:space="preserve"> banking</w:t>
            </w:r>
            <w:r>
              <w:t xml:space="preserve"> departments for $400M bank with eight locations across multiple counties</w:t>
            </w:r>
          </w:p>
          <w:p w:rsidR="00E91EBD" w:rsidRDefault="00E91EBD" w:rsidP="00193938">
            <w:pPr>
              <w:pStyle w:val="SubsectionText"/>
              <w:numPr>
                <w:ilvl w:val="0"/>
                <w:numId w:val="35"/>
              </w:numPr>
            </w:pPr>
            <w:r>
              <w:t>Oversee the development and maintenance of the core business product and services menu for the bank.  Evaluate and recommend product positioning, packaging, and pricing to produce long-term market share.</w:t>
            </w:r>
          </w:p>
          <w:p w:rsidR="00E91EBD" w:rsidRDefault="00E91EBD" w:rsidP="00193938">
            <w:pPr>
              <w:pStyle w:val="SubsectionText"/>
              <w:numPr>
                <w:ilvl w:val="0"/>
                <w:numId w:val="35"/>
              </w:numPr>
            </w:pPr>
            <w:r>
              <w:t xml:space="preserve">Lead the development and implementation of marketing plans and campaigns to reflect the company’s strategic plan.  </w:t>
            </w:r>
            <w:r w:rsidR="00DA7B5E">
              <w:t xml:space="preserve">Track and analyze marketing campaigns for effectiveness and ROI.  </w:t>
            </w:r>
          </w:p>
          <w:p w:rsidR="00E91EBD" w:rsidRDefault="00E91EBD" w:rsidP="00193938">
            <w:pPr>
              <w:pStyle w:val="SubsectionText"/>
              <w:numPr>
                <w:ilvl w:val="0"/>
                <w:numId w:val="35"/>
              </w:numPr>
            </w:pPr>
            <w:r>
              <w:lastRenderedPageBreak/>
              <w:t>Develop, write, and edit advertising material.  Work with local media and vendors to effectively produce material in line with company budget and vision.</w:t>
            </w:r>
          </w:p>
          <w:p w:rsidR="00E91EBD" w:rsidRDefault="00E91EBD" w:rsidP="00193938">
            <w:pPr>
              <w:pStyle w:val="SubsectionText"/>
              <w:numPr>
                <w:ilvl w:val="0"/>
                <w:numId w:val="35"/>
              </w:numPr>
            </w:pPr>
            <w:r>
              <w:t xml:space="preserve">Research and analyze financial, technological, and demographic factors to capitalize on market opportunities and minimize competitive activities.  </w:t>
            </w:r>
          </w:p>
          <w:p w:rsidR="00E91EBD" w:rsidRDefault="00E91EBD" w:rsidP="00193938">
            <w:pPr>
              <w:pStyle w:val="SubsectionText"/>
              <w:numPr>
                <w:ilvl w:val="0"/>
                <w:numId w:val="35"/>
              </w:numPr>
            </w:pPr>
            <w:r>
              <w:t xml:space="preserve">Manage budgets and ensure profitability in assigned departments.  Make recommendations and implement strategies to decrease expenses or improve profitability.  </w:t>
            </w:r>
          </w:p>
          <w:p w:rsidR="002C0F45" w:rsidRDefault="002C0F45" w:rsidP="002C0F45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Home Mortgage Consultant</w:t>
            </w:r>
            <w:r>
              <w:rPr>
                <w:rStyle w:val="SubsectionDateChar"/>
              </w:rPr>
              <w:t xml:space="preserve"> – 2006 –2007</w:t>
            </w:r>
          </w:p>
          <w:p w:rsidR="002C0F45" w:rsidRDefault="002C0F45" w:rsidP="002C0F45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>Wells Fargo</w:t>
            </w:r>
          </w:p>
          <w:p w:rsidR="002C0F45" w:rsidRDefault="002C0F45" w:rsidP="00193938">
            <w:pPr>
              <w:pStyle w:val="SubsectionText"/>
              <w:numPr>
                <w:ilvl w:val="0"/>
                <w:numId w:val="35"/>
              </w:numPr>
            </w:pPr>
            <w:r>
              <w:t>Manage staff to originate and underwrite loan</w:t>
            </w:r>
            <w:r w:rsidR="00193938">
              <w:t xml:space="preserve"> transactions</w:t>
            </w:r>
            <w:r>
              <w:t xml:space="preserve">; assess risk, identify profitability, and coordinate </w:t>
            </w:r>
            <w:r w:rsidR="00193938">
              <w:t>processes</w:t>
            </w:r>
          </w:p>
          <w:p w:rsidR="002C0F45" w:rsidRDefault="002C0F45" w:rsidP="00193938">
            <w:pPr>
              <w:pStyle w:val="SubsectionText"/>
              <w:numPr>
                <w:ilvl w:val="0"/>
                <w:numId w:val="35"/>
              </w:numPr>
            </w:pPr>
            <w:r>
              <w:t>Work with bank leadership team to develop strategies for building business through cross-department sales efforts, and joint advertising campaigns or promotions.</w:t>
            </w:r>
          </w:p>
          <w:p w:rsidR="002C0F45" w:rsidRDefault="002C0F45" w:rsidP="00193938">
            <w:pPr>
              <w:pStyle w:val="SubsectionText"/>
              <w:numPr>
                <w:ilvl w:val="0"/>
                <w:numId w:val="35"/>
              </w:numPr>
            </w:pPr>
            <w:r>
              <w:t>Assist company in soliciting new business from existing customer base by developing and initiating new marketing efforts.</w:t>
            </w:r>
          </w:p>
          <w:p w:rsidR="002C0F45" w:rsidRDefault="002C0F45" w:rsidP="00193938">
            <w:pPr>
              <w:pStyle w:val="SubsectionText"/>
              <w:numPr>
                <w:ilvl w:val="0"/>
                <w:numId w:val="35"/>
              </w:numPr>
            </w:pPr>
            <w:r>
              <w:t>Act as a representative of the bank</w:t>
            </w:r>
            <w:r w:rsidR="00193938">
              <w:t xml:space="preserve"> at community functions, fundraisers and local Boards and committees</w:t>
            </w:r>
          </w:p>
          <w:p w:rsidR="00193938" w:rsidRPr="00193938" w:rsidRDefault="002C0F45" w:rsidP="00193938">
            <w:pPr>
              <w:pStyle w:val="SubsectionText"/>
              <w:numPr>
                <w:ilvl w:val="0"/>
                <w:numId w:val="35"/>
              </w:numPr>
              <w:spacing w:after="0"/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</w:pPr>
            <w:r>
              <w:t>Organize</w:t>
            </w:r>
            <w:r w:rsidR="00193938">
              <w:t xml:space="preserve"> and administer financial educations and money management presentations to vendors, businesses, and community organizations.</w:t>
            </w:r>
          </w:p>
          <w:p w:rsidR="00193938" w:rsidRPr="00193938" w:rsidRDefault="00193938" w:rsidP="00193938">
            <w:pPr>
              <w:pStyle w:val="SubsectionText"/>
              <w:spacing w:after="0"/>
              <w:ind w:left="720"/>
              <w:rPr>
                <w:rStyle w:val="SubsectionDateChar"/>
                <w:bCs/>
              </w:rPr>
            </w:pPr>
          </w:p>
          <w:p w:rsidR="00193938" w:rsidRDefault="00193938" w:rsidP="0019393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Project Coordinator, Acquisitions</w:t>
            </w:r>
            <w:r>
              <w:rPr>
                <w:rStyle w:val="SubsectionDateChar"/>
              </w:rPr>
              <w:t xml:space="preserve"> – 2005 –2006</w:t>
            </w:r>
          </w:p>
          <w:p w:rsidR="00193938" w:rsidRDefault="00193938" w:rsidP="0019393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>Wells Fargo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>Responsible for the coordination of mortgage portfolio acquisitions from outside investors.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 xml:space="preserve">Oversee first and second level balancing of multi-million dollar loan portfolios, track incoming and outgoing payments, and reconcile account discrepancies.  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>Work with staff to effectively analyze portfolios purchased and monitor status of loan documentation, credit information and financial status.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>Identify, research, and assist in implementing process improvements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>Participate in data mapping session, execute test scripts, and resolve errors where needed</w:t>
            </w:r>
          </w:p>
          <w:p w:rsidR="00193938" w:rsidRDefault="00193938" w:rsidP="0019393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Senior Client Services Representative</w:t>
            </w:r>
            <w:r>
              <w:rPr>
                <w:rStyle w:val="SubsectionDateChar"/>
              </w:rPr>
              <w:t xml:space="preserve"> – 2002 –2005</w:t>
            </w:r>
          </w:p>
          <w:p w:rsidR="00193938" w:rsidRDefault="00193938" w:rsidP="0019393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>Wells Fargo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>Coordinate with change management  in making departmental changes and implementing new products and procedures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>Administer performance action plans, promotions, and/or pay increases for team members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>Provide training and mentoring to new employees</w:t>
            </w:r>
          </w:p>
          <w:p w:rsidR="00193938" w:rsidRDefault="00193938" w:rsidP="00193938">
            <w:pPr>
              <w:pStyle w:val="SubsectionText"/>
              <w:numPr>
                <w:ilvl w:val="0"/>
                <w:numId w:val="35"/>
              </w:numPr>
            </w:pPr>
            <w:r>
              <w:t xml:space="preserve">Serve as subject matter expert in company-wide projects, including, redesign of customer management programs, restructuring or quality control program, and reorganization of loan servicing.  </w:t>
            </w:r>
          </w:p>
          <w:p w:rsidR="00B812E4" w:rsidRPr="00C3620D" w:rsidRDefault="006D6D28">
            <w:pPr>
              <w:pStyle w:val="Section"/>
              <w:rPr>
                <w:color w:val="3E5D78" w:themeColor="accent2" w:themeShade="80"/>
              </w:rPr>
            </w:pPr>
            <w:r w:rsidRPr="00C3620D">
              <w:rPr>
                <w:color w:val="3E5D78" w:themeColor="accent2" w:themeShade="80"/>
              </w:rPr>
              <w:t>Education</w:t>
            </w:r>
          </w:p>
          <w:p w:rsidR="006D6D28" w:rsidRDefault="006D6D28" w:rsidP="00636F4D">
            <w:pPr>
              <w:pStyle w:val="Subsection"/>
              <w:numPr>
                <w:ilvl w:val="0"/>
                <w:numId w:val="36"/>
              </w:numPr>
              <w:spacing w:before="0"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>Iowa State University – 1998-2001</w:t>
            </w:r>
          </w:p>
          <w:p w:rsidR="00636F4D" w:rsidRPr="00636F4D" w:rsidRDefault="00636F4D" w:rsidP="00636F4D">
            <w:pPr>
              <w:pStyle w:val="Subsection"/>
              <w:spacing w:before="0" w:after="0"/>
              <w:rPr>
                <w:rStyle w:val="SubsectionDateChar"/>
                <w:rFonts w:asciiTheme="minorHAnsi" w:hAnsiTheme="minorHAnsi"/>
                <w:bCs/>
                <w:color w:val="auto"/>
                <w:sz w:val="20"/>
              </w:rPr>
            </w:pPr>
            <w:r>
              <w:rPr>
                <w:rStyle w:val="SubsectionDateChar"/>
                <w:rFonts w:asciiTheme="minorHAnsi" w:hAnsiTheme="minorHAnsi"/>
                <w:bCs/>
                <w:color w:val="auto"/>
                <w:sz w:val="20"/>
              </w:rPr>
              <w:t xml:space="preserve">             </w:t>
            </w:r>
            <w:r w:rsidR="006D6D28" w:rsidRPr="00636F4D">
              <w:rPr>
                <w:rStyle w:val="SubsectionDateChar"/>
                <w:rFonts w:asciiTheme="minorHAnsi" w:hAnsiTheme="minorHAnsi"/>
                <w:bCs/>
                <w:color w:val="auto"/>
                <w:sz w:val="20"/>
              </w:rPr>
              <w:t>Journalism/mass communications</w:t>
            </w:r>
          </w:p>
          <w:p w:rsidR="00B812E4" w:rsidRDefault="00636F4D" w:rsidP="00636F4D">
            <w:pPr>
              <w:pStyle w:val="ListBulle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b/>
                <w:color w:val="727CA3" w:themeColor="accent1"/>
                <w:sz w:val="18"/>
                <w:szCs w:val="18"/>
              </w:rPr>
            </w:pPr>
            <w:r w:rsidRPr="00636F4D">
              <w:rPr>
                <w:rFonts w:asciiTheme="majorHAnsi" w:hAnsiTheme="majorHAnsi"/>
                <w:b/>
                <w:color w:val="727CA3" w:themeColor="accent1"/>
                <w:sz w:val="18"/>
                <w:szCs w:val="18"/>
              </w:rPr>
              <w:t>Ankeny High School – 1994-1998</w:t>
            </w:r>
          </w:p>
          <w:p w:rsidR="00636F4D" w:rsidRDefault="00636F4D" w:rsidP="00636F4D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Theme="majorHAnsi" w:hAnsiTheme="majorHAnsi"/>
                <w:b/>
                <w:color w:val="727CA3" w:themeColor="accent1"/>
                <w:sz w:val="18"/>
                <w:szCs w:val="18"/>
              </w:rPr>
            </w:pPr>
          </w:p>
          <w:p w:rsidR="00636F4D" w:rsidRPr="00C3620D" w:rsidRDefault="00636F4D" w:rsidP="00636F4D">
            <w:pPr>
              <w:pStyle w:val="Section"/>
              <w:rPr>
                <w:color w:val="3E5D78" w:themeColor="accent2" w:themeShade="80"/>
              </w:rPr>
            </w:pPr>
            <w:r w:rsidRPr="00C3620D">
              <w:rPr>
                <w:color w:val="3E5D78" w:themeColor="accent2" w:themeShade="80"/>
              </w:rPr>
              <w:t>Community Service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Ames City Council – 2013 – present</w:t>
            </w:r>
          </w:p>
          <w:p w:rsidR="00AA0FAC" w:rsidRDefault="00AA0FAC" w:rsidP="00636F4D">
            <w:pPr>
              <w:pStyle w:val="SubsectionText"/>
              <w:numPr>
                <w:ilvl w:val="0"/>
                <w:numId w:val="35"/>
              </w:numPr>
            </w:pPr>
            <w:r>
              <w:t>Ames Economic Development Commission Board of Directors – 2016-present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 xml:space="preserve">Board of Directors, Ames Convention and Visitors Bureau – 2014 – </w:t>
            </w:r>
            <w:r w:rsidR="00AA0FAC">
              <w:t>2016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Board of Directors, Ames Noon Rotary – 2013 – present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Story County Alliance for Philanthropy – 2012-present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Boys and Girls Club of Story County, Vice President – 2008-present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Iowa Alliance for Boys and Girls Clubs, President – 2012-present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Story County ASSET Board – 2010-2013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City of Ames Human Relations Commission – 2007-2010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Iowa Diversity Council Chair – 2008 &amp; 2010</w:t>
            </w:r>
          </w:p>
          <w:p w:rsidR="00636F4D" w:rsidRDefault="00636F4D" w:rsidP="00636F4D">
            <w:pPr>
              <w:pStyle w:val="SubsectionText"/>
              <w:numPr>
                <w:ilvl w:val="0"/>
                <w:numId w:val="35"/>
              </w:numPr>
            </w:pPr>
            <w:r>
              <w:t>Ames Jaycees, Board of Directors - 2007</w:t>
            </w:r>
          </w:p>
          <w:p w:rsidR="00636F4D" w:rsidRPr="00636F4D" w:rsidRDefault="00636F4D" w:rsidP="00636F4D"/>
          <w:p w:rsidR="00636F4D" w:rsidRPr="00636F4D" w:rsidRDefault="00636F4D" w:rsidP="00636F4D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Theme="majorHAnsi" w:hAnsiTheme="majorHAnsi"/>
                <w:b/>
                <w:color w:val="727CA3" w:themeColor="accent1"/>
                <w:sz w:val="18"/>
                <w:szCs w:val="18"/>
              </w:rPr>
            </w:pPr>
          </w:p>
          <w:p w:rsidR="00B812E4" w:rsidRDefault="00B812E4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:rsidR="00B812E4" w:rsidRDefault="00B812E4" w:rsidP="00535280"/>
    <w:sectPr w:rsidR="00B812E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D4" w:rsidRDefault="003A09D4">
      <w:pPr>
        <w:spacing w:after="0" w:line="240" w:lineRule="auto"/>
      </w:pPr>
      <w:r>
        <w:separator/>
      </w:r>
    </w:p>
  </w:endnote>
  <w:endnote w:type="continuationSeparator" w:id="0">
    <w:p w:rsidR="003A09D4" w:rsidRDefault="003A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D4" w:rsidRDefault="003A09D4">
      <w:pPr>
        <w:spacing w:after="0" w:line="240" w:lineRule="auto"/>
      </w:pPr>
      <w:r>
        <w:separator/>
      </w:r>
    </w:p>
  </w:footnote>
  <w:footnote w:type="continuationSeparator" w:id="0">
    <w:p w:rsidR="003A09D4" w:rsidRDefault="003A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3944522"/>
    <w:multiLevelType w:val="hybridMultilevel"/>
    <w:tmpl w:val="B276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259CA"/>
    <w:multiLevelType w:val="hybridMultilevel"/>
    <w:tmpl w:val="9BB4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A1C54"/>
    <w:multiLevelType w:val="hybridMultilevel"/>
    <w:tmpl w:val="028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0A73"/>
    <w:multiLevelType w:val="hybridMultilevel"/>
    <w:tmpl w:val="0D2E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62D52"/>
    <w:multiLevelType w:val="hybridMultilevel"/>
    <w:tmpl w:val="C0B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754AB"/>
    <w:multiLevelType w:val="hybridMultilevel"/>
    <w:tmpl w:val="C3D8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5"/>
  </w:num>
  <w:num w:numId="32">
    <w:abstractNumId w:val="14"/>
  </w:num>
  <w:num w:numId="33">
    <w:abstractNumId w:val="13"/>
  </w:num>
  <w:num w:numId="34">
    <w:abstractNumId w:val="12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D"/>
    <w:rsid w:val="000374B9"/>
    <w:rsid w:val="00193938"/>
    <w:rsid w:val="002C0F45"/>
    <w:rsid w:val="002D37AD"/>
    <w:rsid w:val="003420E9"/>
    <w:rsid w:val="003A09D4"/>
    <w:rsid w:val="004B1193"/>
    <w:rsid w:val="00535280"/>
    <w:rsid w:val="00631D9C"/>
    <w:rsid w:val="00636F4D"/>
    <w:rsid w:val="006D6D28"/>
    <w:rsid w:val="00977786"/>
    <w:rsid w:val="00AA0FAC"/>
    <w:rsid w:val="00B812E4"/>
    <w:rsid w:val="00C3620D"/>
    <w:rsid w:val="00DA7B5E"/>
    <w:rsid w:val="00E61942"/>
    <w:rsid w:val="00E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79916-B161-4BEB-92C9-A9CDE114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9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C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59D8631E1F4C78BEBBEF51956D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22ED8-A4B7-46B5-980B-04552FB320E7}"/>
      </w:docPartPr>
      <w:docPartBody>
        <w:p w:rsidR="00E52F8B" w:rsidRDefault="00363E2D">
          <w:pPr>
            <w:pStyle w:val="BA59D8631E1F4C78BEBBEF51956D5B4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DF655D5D6B445848F3676494AEF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F1EC-0328-41CE-90DA-B88EEF606D02}"/>
      </w:docPartPr>
      <w:docPartBody>
        <w:p w:rsidR="00E52F8B" w:rsidRDefault="00363E2D">
          <w:pPr>
            <w:pStyle w:val="CDF655D5D6B445848F3676494AEF0732"/>
          </w:pPr>
          <w:r>
            <w:t>[Type your name]</w:t>
          </w:r>
        </w:p>
      </w:docPartBody>
    </w:docPart>
    <w:docPart>
      <w:docPartPr>
        <w:name w:val="5C069A485E194D41800B2A3D815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3DAD-16B5-46B9-AC3C-3F9FDBEACCF1}"/>
      </w:docPartPr>
      <w:docPartBody>
        <w:p w:rsidR="00E52F8B" w:rsidRDefault="00363E2D">
          <w:pPr>
            <w:pStyle w:val="5C069A485E194D41800B2A3D815A2428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26F62E015E7D4F158E88D1C916E5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5BDE-B95E-4E8F-9F39-10D023478E76}"/>
      </w:docPartPr>
      <w:docPartBody>
        <w:p w:rsidR="00E52F8B" w:rsidRDefault="00363E2D" w:rsidP="00363E2D">
          <w:pPr>
            <w:pStyle w:val="26F62E015E7D4F158E88D1C916E52E2C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2D"/>
    <w:rsid w:val="00050F10"/>
    <w:rsid w:val="00363E2D"/>
    <w:rsid w:val="00E04945"/>
    <w:rsid w:val="00E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BA59D8631E1F4C78BEBBEF51956D5B4B">
    <w:name w:val="BA59D8631E1F4C78BEBBEF51956D5B4B"/>
  </w:style>
  <w:style w:type="paragraph" w:customStyle="1" w:styleId="CDF655D5D6B445848F3676494AEF0732">
    <w:name w:val="CDF655D5D6B445848F3676494AEF0732"/>
  </w:style>
  <w:style w:type="paragraph" w:customStyle="1" w:styleId="C5C56294861B4F07A0483DC139846982">
    <w:name w:val="C5C56294861B4F07A0483DC139846982"/>
  </w:style>
  <w:style w:type="paragraph" w:customStyle="1" w:styleId="1BFA9832192943DFBF0FE9AE04B4E434">
    <w:name w:val="1BFA9832192943DFBF0FE9AE04B4E434"/>
  </w:style>
  <w:style w:type="paragraph" w:customStyle="1" w:styleId="562CB96DEB5E41868F19B41EB808BB98">
    <w:name w:val="562CB96DEB5E41868F19B41EB808BB98"/>
  </w:style>
  <w:style w:type="paragraph" w:customStyle="1" w:styleId="341EFDCAD6BF4B0783C4B7C9017E829F">
    <w:name w:val="341EFDCAD6BF4B0783C4B7C9017E829F"/>
  </w:style>
  <w:style w:type="paragraph" w:customStyle="1" w:styleId="300E0F7A46B54CC9AD917FA0B38656E1">
    <w:name w:val="300E0F7A46B54CC9AD917FA0B38656E1"/>
  </w:style>
  <w:style w:type="paragraph" w:customStyle="1" w:styleId="2880B28415B24B0AA795F958119742B5">
    <w:name w:val="2880B28415B24B0AA795F958119742B5"/>
  </w:style>
  <w:style w:type="paragraph" w:customStyle="1" w:styleId="SubsectionDate">
    <w:name w:val="Subsection Date"/>
    <w:basedOn w:val="Normal"/>
    <w:link w:val="SubsectionDateChar"/>
    <w:uiPriority w:val="4"/>
    <w:qFormat/>
    <w:rsid w:val="00363E2D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363E2D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ED8A18227E8B46B1A5EA25C54688295F">
    <w:name w:val="ED8A18227E8B46B1A5EA25C54688295F"/>
  </w:style>
  <w:style w:type="paragraph" w:customStyle="1" w:styleId="E705A2A849214D658A49BA8941AFA076">
    <w:name w:val="E705A2A849214D658A49BA8941AFA076"/>
  </w:style>
  <w:style w:type="paragraph" w:customStyle="1" w:styleId="CE57C3C972A8452EB55246531FAF4841">
    <w:name w:val="CE57C3C972A8452EB55246531FAF4841"/>
  </w:style>
  <w:style w:type="paragraph" w:customStyle="1" w:styleId="4B4654D8E83E4400837D510117373D05">
    <w:name w:val="4B4654D8E83E4400837D510117373D05"/>
  </w:style>
  <w:style w:type="paragraph" w:customStyle="1" w:styleId="466D5568C8974E6C991230609E0580B6">
    <w:name w:val="466D5568C8974E6C991230609E0580B6"/>
  </w:style>
  <w:style w:type="paragraph" w:customStyle="1" w:styleId="5C069A485E194D41800B2A3D815A2428">
    <w:name w:val="5C069A485E194D41800B2A3D815A2428"/>
  </w:style>
  <w:style w:type="paragraph" w:customStyle="1" w:styleId="F378ED81F9B74A58B95531CFE00FE2BA">
    <w:name w:val="F378ED81F9B74A58B95531CFE00FE2BA"/>
  </w:style>
  <w:style w:type="paragraph" w:customStyle="1" w:styleId="E92CC060DA444AABB2386158E6EA281F">
    <w:name w:val="E92CC060DA444AABB2386158E6EA281F"/>
  </w:style>
  <w:style w:type="paragraph" w:customStyle="1" w:styleId="E819040C49294B75B14B066B6CB5E3FB">
    <w:name w:val="E819040C49294B75B14B066B6CB5E3FB"/>
  </w:style>
  <w:style w:type="paragraph" w:customStyle="1" w:styleId="26F62E015E7D4F158E88D1C916E52E2C">
    <w:name w:val="26F62E015E7D4F158E88D1C916E52E2C"/>
    <w:rsid w:val="00363E2D"/>
  </w:style>
  <w:style w:type="paragraph" w:customStyle="1" w:styleId="588B6C7DFD744D3C908E8C35F65D515F">
    <w:name w:val="588B6C7DFD744D3C908E8C35F65D515F"/>
    <w:rsid w:val="00363E2D"/>
  </w:style>
  <w:style w:type="paragraph" w:customStyle="1" w:styleId="F89CCC1E3EDE4B8BAE89A1DF29A1F460">
    <w:name w:val="F89CCC1E3EDE4B8BAE89A1DF29A1F460"/>
    <w:rsid w:val="00363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Corrieri</dc:creator>
  <cp:lastModifiedBy>Amber Corrieri</cp:lastModifiedBy>
  <cp:revision>3</cp:revision>
  <cp:lastPrinted>2014-07-18T15:33:00Z</cp:lastPrinted>
  <dcterms:created xsi:type="dcterms:W3CDTF">2017-01-05T18:47:00Z</dcterms:created>
  <dcterms:modified xsi:type="dcterms:W3CDTF">2017-01-06T17:38:00Z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