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EB" w:rsidRPr="00401BD3" w:rsidRDefault="00163BEB" w:rsidP="00163BEB">
      <w:pPr>
        <w:widowControl w:val="0"/>
        <w:pBdr>
          <w:bottom w:val="single" w:sz="8" w:space="1" w:color="000000"/>
        </w:pBdr>
        <w:tabs>
          <w:tab w:val="right" w:pos="1080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Daniel L. Saar</w:t>
      </w:r>
    </w:p>
    <w:p w:rsidR="00D86B35" w:rsidRPr="00EB79F2" w:rsidRDefault="000D715B" w:rsidP="00163BEB">
      <w:pPr>
        <w:jc w:val="center"/>
        <w:rPr>
          <w:b/>
          <w:kern w:val="28"/>
          <w:sz w:val="23"/>
          <w:szCs w:val="23"/>
        </w:rPr>
      </w:pPr>
      <w:r>
        <w:rPr>
          <w:b/>
          <w:kern w:val="28"/>
          <w:sz w:val="23"/>
          <w:szCs w:val="23"/>
        </w:rPr>
        <w:t>714 20</w:t>
      </w:r>
      <w:r w:rsidRPr="000D715B">
        <w:rPr>
          <w:b/>
          <w:kern w:val="28"/>
          <w:sz w:val="23"/>
          <w:szCs w:val="23"/>
          <w:vertAlign w:val="superscript"/>
        </w:rPr>
        <w:t>th</w:t>
      </w:r>
      <w:r>
        <w:rPr>
          <w:b/>
          <w:kern w:val="28"/>
          <w:sz w:val="23"/>
          <w:szCs w:val="23"/>
        </w:rPr>
        <w:t xml:space="preserve"> Street • Des Moines, Iowa 50314</w:t>
      </w:r>
      <w:r w:rsidR="00163BEB" w:rsidRPr="00EB79F2">
        <w:rPr>
          <w:b/>
          <w:kern w:val="28"/>
          <w:sz w:val="23"/>
          <w:szCs w:val="23"/>
        </w:rPr>
        <w:t xml:space="preserve"> • (402) 960-7161 • </w:t>
      </w:r>
      <w:r w:rsidR="00EF7370">
        <w:rPr>
          <w:b/>
          <w:kern w:val="28"/>
          <w:sz w:val="23"/>
          <w:szCs w:val="23"/>
        </w:rPr>
        <w:t>dansaar614@gmail.com</w:t>
      </w:r>
    </w:p>
    <w:p w:rsidR="00163BEB" w:rsidRDefault="00163BEB" w:rsidP="00163BEB">
      <w:pPr>
        <w:jc w:val="center"/>
      </w:pPr>
    </w:p>
    <w:p w:rsidR="00163BEB" w:rsidRPr="00764A0E" w:rsidRDefault="00543034" w:rsidP="00163BEB">
      <w:pPr>
        <w:pBdr>
          <w:bottom w:val="single" w:sz="12" w:space="1" w:color="auto"/>
        </w:pBdr>
        <w:rPr>
          <w:b/>
          <w:smallCaps/>
        </w:rPr>
      </w:pPr>
      <w:r w:rsidRPr="00764A0E">
        <w:rPr>
          <w:b/>
          <w:smallCaps/>
        </w:rPr>
        <w:t>Education</w:t>
      </w:r>
    </w:p>
    <w:p w:rsidR="00163BEB" w:rsidRPr="00764A0E" w:rsidRDefault="00163BEB" w:rsidP="00163BEB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smartTag w:uri="urn:schemas-microsoft-com:office:smarttags" w:element="PlaceName">
        <w:r w:rsidRPr="00764A0E">
          <w:rPr>
            <w:b/>
            <w:bCs/>
            <w:kern w:val="28"/>
          </w:rPr>
          <w:t>Drake</w:t>
        </w:r>
      </w:smartTag>
      <w:r w:rsidRPr="00764A0E">
        <w:rPr>
          <w:b/>
          <w:bCs/>
          <w:kern w:val="28"/>
        </w:rPr>
        <w:t xml:space="preserve"> </w:t>
      </w:r>
      <w:smartTag w:uri="urn:schemas-microsoft-com:office:smarttags" w:element="PlaceType">
        <w:r w:rsidRPr="00764A0E">
          <w:rPr>
            <w:b/>
            <w:bCs/>
            <w:kern w:val="28"/>
          </w:rPr>
          <w:t>University</w:t>
        </w:r>
      </w:smartTag>
      <w:r w:rsidRPr="00764A0E">
        <w:rPr>
          <w:b/>
          <w:bCs/>
          <w:kern w:val="28"/>
        </w:rPr>
        <w:t xml:space="preserve"> </w:t>
      </w:r>
      <w:smartTag w:uri="urn:schemas-microsoft-com:office:smarttags" w:element="PlaceName">
        <w:r w:rsidRPr="00764A0E">
          <w:rPr>
            <w:b/>
            <w:bCs/>
            <w:kern w:val="28"/>
          </w:rPr>
          <w:t>Law</w:t>
        </w:r>
      </w:smartTag>
      <w:r w:rsidRPr="00764A0E">
        <w:rPr>
          <w:b/>
          <w:bCs/>
          <w:kern w:val="28"/>
        </w:rPr>
        <w:t xml:space="preserve"> </w:t>
      </w:r>
      <w:smartTag w:uri="urn:schemas-microsoft-com:office:smarttags" w:element="PlaceType">
        <w:r w:rsidRPr="00764A0E">
          <w:rPr>
            <w:b/>
            <w:bCs/>
            <w:kern w:val="28"/>
          </w:rPr>
          <w:t>School</w:t>
        </w:r>
      </w:smartTag>
      <w:r w:rsidRPr="00764A0E">
        <w:rPr>
          <w:bCs/>
          <w:kern w:val="28"/>
        </w:rPr>
        <w:t>,</w:t>
      </w:r>
      <w:r w:rsidRPr="00764A0E">
        <w:rPr>
          <w:b/>
          <w:bCs/>
          <w:kern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64A0E">
            <w:rPr>
              <w:bCs/>
              <w:kern w:val="28"/>
            </w:rPr>
            <w:t>Des Moines</w:t>
          </w:r>
        </w:smartTag>
        <w:r w:rsidRPr="00764A0E">
          <w:rPr>
            <w:bCs/>
            <w:kern w:val="28"/>
          </w:rPr>
          <w:t xml:space="preserve">, </w:t>
        </w:r>
        <w:smartTag w:uri="urn:schemas-microsoft-com:office:smarttags" w:element="State">
          <w:r w:rsidRPr="00764A0E">
            <w:rPr>
              <w:bCs/>
              <w:kern w:val="28"/>
            </w:rPr>
            <w:t>Iowa</w:t>
          </w:r>
        </w:smartTag>
      </w:smartTag>
    </w:p>
    <w:p w:rsidR="007B5EF0" w:rsidRPr="007B5EF0" w:rsidRDefault="0072331E" w:rsidP="00163BEB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 xml:space="preserve">Juris </w:t>
      </w:r>
      <w:proofErr w:type="gramStart"/>
      <w:r>
        <w:rPr>
          <w:iCs/>
          <w:kern w:val="28"/>
        </w:rPr>
        <w:t>Doctor</w:t>
      </w:r>
      <w:r w:rsidR="00E83544" w:rsidRPr="00764A0E">
        <w:rPr>
          <w:iCs/>
          <w:kern w:val="28"/>
        </w:rPr>
        <w:t>,</w:t>
      </w:r>
      <w:proofErr w:type="gramEnd"/>
      <w:r w:rsidR="00163BEB" w:rsidRPr="00764A0E">
        <w:rPr>
          <w:i/>
          <w:iCs/>
          <w:kern w:val="28"/>
        </w:rPr>
        <w:t xml:space="preserve"> </w:t>
      </w:r>
      <w:r w:rsidR="00163BEB" w:rsidRPr="00764A0E">
        <w:rPr>
          <w:iCs/>
          <w:kern w:val="28"/>
        </w:rPr>
        <w:t>May 2008</w:t>
      </w:r>
    </w:p>
    <w:p w:rsidR="00286680" w:rsidRPr="00286680" w:rsidRDefault="00286680" w:rsidP="00163BEB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Cs/>
          <w:kern w:val="28"/>
        </w:rPr>
        <w:t>Graduated with Highest Honors</w:t>
      </w:r>
    </w:p>
    <w:p w:rsidR="00BB5EDF" w:rsidRPr="00764A0E" w:rsidRDefault="00BB5EDF" w:rsidP="00163BEB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Cs/>
          <w:kern w:val="28"/>
        </w:rPr>
        <w:t>Order of the Coif</w:t>
      </w:r>
    </w:p>
    <w:p w:rsidR="00F11FE6" w:rsidRDefault="00F11FE6" w:rsidP="00F11FE6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</w:p>
    <w:p w:rsidR="00F11FE6" w:rsidRPr="00764A0E" w:rsidRDefault="00F11FE6" w:rsidP="00F11FE6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kern w:val="28"/>
        </w:rPr>
      </w:pPr>
      <w:r w:rsidRPr="00764A0E">
        <w:rPr>
          <w:b/>
          <w:kern w:val="28"/>
        </w:rPr>
        <w:t>Simpson College</w:t>
      </w:r>
      <w:r w:rsidRPr="00764A0E">
        <w:rPr>
          <w:kern w:val="28"/>
        </w:rPr>
        <w:t>, Indianola, Iowa</w:t>
      </w:r>
      <w:r w:rsidRPr="00764A0E">
        <w:rPr>
          <w:b/>
          <w:kern w:val="28"/>
        </w:rPr>
        <w:tab/>
      </w:r>
    </w:p>
    <w:p w:rsidR="00F11FE6" w:rsidRPr="00764A0E" w:rsidRDefault="00F11FE6" w:rsidP="00F11FE6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kern w:val="28"/>
        </w:rPr>
      </w:pPr>
      <w:r w:rsidRPr="00764A0E">
        <w:rPr>
          <w:kern w:val="28"/>
        </w:rPr>
        <w:t xml:space="preserve">Bachelor of Arts:  English / </w:t>
      </w:r>
      <w:proofErr w:type="gramStart"/>
      <w:r w:rsidRPr="00764A0E">
        <w:rPr>
          <w:kern w:val="28"/>
        </w:rPr>
        <w:t>Economics,</w:t>
      </w:r>
      <w:proofErr w:type="gramEnd"/>
      <w:r w:rsidRPr="00764A0E">
        <w:rPr>
          <w:kern w:val="28"/>
        </w:rPr>
        <w:t xml:space="preserve"> May 2005</w:t>
      </w:r>
    </w:p>
    <w:p w:rsidR="00F11FE6" w:rsidRDefault="00F11FE6" w:rsidP="00F11FE6">
      <w:pPr>
        <w:widowControl w:val="0"/>
        <w:numPr>
          <w:ilvl w:val="0"/>
          <w:numId w:val="7"/>
        </w:numPr>
        <w:tabs>
          <w:tab w:val="right" w:pos="864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764A0E">
        <w:rPr>
          <w:i/>
          <w:iCs/>
          <w:kern w:val="28"/>
        </w:rPr>
        <w:t>Summa Cum Laude</w:t>
      </w:r>
    </w:p>
    <w:p w:rsidR="003156DD" w:rsidRDefault="003156DD" w:rsidP="003156DD">
      <w:pPr>
        <w:widowControl w:val="0"/>
        <w:numPr>
          <w:ilvl w:val="0"/>
          <w:numId w:val="7"/>
        </w:numPr>
        <w:tabs>
          <w:tab w:val="right" w:pos="864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Cowles Scholar</w:t>
      </w:r>
      <w:r>
        <w:rPr>
          <w:iCs/>
          <w:kern w:val="28"/>
        </w:rPr>
        <w:t xml:space="preserve"> and Presidential Scholarship Recipient</w:t>
      </w:r>
    </w:p>
    <w:p w:rsidR="00764A0E" w:rsidRPr="00764A0E" w:rsidRDefault="00764A0E" w:rsidP="00163BEB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bookmarkStart w:id="0" w:name="_GoBack"/>
      <w:bookmarkEnd w:id="0"/>
    </w:p>
    <w:p w:rsidR="00264AA7" w:rsidRPr="00074027" w:rsidRDefault="00543034" w:rsidP="00074027">
      <w:pPr>
        <w:widowControl w:val="0"/>
        <w:pBdr>
          <w:bottom w:val="single" w:sz="12" w:space="1" w:color="auto"/>
        </w:pBdr>
        <w:tabs>
          <w:tab w:val="right" w:pos="10800"/>
        </w:tabs>
        <w:overflowPunct w:val="0"/>
        <w:autoSpaceDE w:val="0"/>
        <w:autoSpaceDN w:val="0"/>
        <w:adjustRightInd w:val="0"/>
        <w:rPr>
          <w:b/>
          <w:iCs/>
          <w:smallCaps/>
          <w:kern w:val="28"/>
        </w:rPr>
      </w:pPr>
      <w:r w:rsidRPr="00764A0E">
        <w:rPr>
          <w:b/>
          <w:iCs/>
          <w:smallCaps/>
          <w:kern w:val="28"/>
        </w:rPr>
        <w:t>Legal Experience</w:t>
      </w:r>
    </w:p>
    <w:p w:rsidR="0087717C" w:rsidRDefault="0087717C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/>
          <w:iCs/>
          <w:kern w:val="28"/>
        </w:rPr>
        <w:t>Staff Attorney</w:t>
      </w:r>
      <w:r>
        <w:rPr>
          <w:iCs/>
          <w:kern w:val="28"/>
        </w:rPr>
        <w:t xml:space="preserve">, </w:t>
      </w:r>
      <w:r w:rsidRPr="0087717C">
        <w:rPr>
          <w:b/>
          <w:iCs/>
          <w:kern w:val="28"/>
        </w:rPr>
        <w:t>Iowa Judicial Branch Education</w:t>
      </w:r>
      <w:r>
        <w:rPr>
          <w:iCs/>
          <w:kern w:val="28"/>
        </w:rPr>
        <w:tab/>
        <w:t>Nov. 2016-Present</w:t>
      </w:r>
    </w:p>
    <w:p w:rsidR="0087717C" w:rsidRDefault="0087717C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b/>
          <w:iCs/>
          <w:kern w:val="28"/>
        </w:rPr>
      </w:pPr>
      <w:proofErr w:type="gramStart"/>
      <w:r>
        <w:rPr>
          <w:i/>
          <w:iCs/>
          <w:kern w:val="28"/>
        </w:rPr>
        <w:t>Assistant.</w:t>
      </w:r>
      <w:proofErr w:type="gramEnd"/>
      <w:r>
        <w:rPr>
          <w:i/>
          <w:iCs/>
          <w:kern w:val="28"/>
        </w:rPr>
        <w:t xml:space="preserve"> Director</w:t>
      </w:r>
      <w:r>
        <w:rPr>
          <w:iCs/>
          <w:kern w:val="28"/>
        </w:rPr>
        <w:t xml:space="preserve">, </w:t>
      </w:r>
      <w:r w:rsidRPr="0087717C">
        <w:rPr>
          <w:b/>
          <w:iCs/>
          <w:kern w:val="28"/>
        </w:rPr>
        <w:t>Office of Professional Regulation</w:t>
      </w:r>
      <w:r w:rsidR="001134CC">
        <w:rPr>
          <w:b/>
          <w:iCs/>
          <w:kern w:val="28"/>
        </w:rPr>
        <w:t xml:space="preserve"> for the Iowa Supreme Court</w:t>
      </w:r>
    </w:p>
    <w:p w:rsidR="009F7F20" w:rsidRDefault="00C07D8D" w:rsidP="00C07D8D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Serve as Assistant Director for the Commission on Continuing Legal Education and the Commission on the Unauthorized Practice of Law.</w:t>
      </w:r>
    </w:p>
    <w:p w:rsidR="00C07D8D" w:rsidRDefault="00C07D8D" w:rsidP="00C07D8D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Investigate and prosecute individuals for the unauthorized practice of law in Iowa.</w:t>
      </w:r>
    </w:p>
    <w:p w:rsidR="00C07D8D" w:rsidRDefault="00C07D8D" w:rsidP="00C07D8D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Oversee the continuing legal education requirements for all Iowa attorneys.</w:t>
      </w:r>
    </w:p>
    <w:p w:rsidR="00C07D8D" w:rsidRDefault="00C07D8D" w:rsidP="00C07D8D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 xml:space="preserve">Administer the judicial </w:t>
      </w:r>
      <w:proofErr w:type="spellStart"/>
      <w:r>
        <w:rPr>
          <w:iCs/>
          <w:kern w:val="28"/>
        </w:rPr>
        <w:t>benchbook</w:t>
      </w:r>
      <w:proofErr w:type="spellEnd"/>
      <w:r>
        <w:rPr>
          <w:iCs/>
          <w:kern w:val="28"/>
        </w:rPr>
        <w:t>—a resource used by Iowa judges to perform their daily duties.</w:t>
      </w:r>
    </w:p>
    <w:p w:rsidR="00C07D8D" w:rsidRPr="00C07D8D" w:rsidRDefault="00C07D8D" w:rsidP="00C07D8D">
      <w:pPr>
        <w:pStyle w:val="ListParagraph"/>
        <w:widowControl w:val="0"/>
        <w:numPr>
          <w:ilvl w:val="0"/>
          <w:numId w:val="7"/>
        </w:numPr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Plan, coordinate, and implement educational programming for the Iowa Judicial Branch.</w:t>
      </w:r>
    </w:p>
    <w:p w:rsidR="001134CC" w:rsidRDefault="001134CC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</w:p>
    <w:p w:rsidR="002E732E" w:rsidRDefault="002E732E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/>
          <w:iCs/>
          <w:kern w:val="28"/>
        </w:rPr>
        <w:t>Appellate Counsel II</w:t>
      </w:r>
      <w:r>
        <w:rPr>
          <w:iCs/>
          <w:kern w:val="28"/>
        </w:rPr>
        <w:t xml:space="preserve">, </w:t>
      </w:r>
      <w:r w:rsidRPr="00B9324C">
        <w:rPr>
          <w:b/>
          <w:iCs/>
          <w:kern w:val="28"/>
        </w:rPr>
        <w:t>Iowa Supreme Court Clerk’s Office</w:t>
      </w:r>
      <w:r>
        <w:rPr>
          <w:iCs/>
          <w:kern w:val="28"/>
        </w:rPr>
        <w:tab/>
        <w:t>May 2014-</w:t>
      </w:r>
      <w:r w:rsidR="0087717C">
        <w:rPr>
          <w:iCs/>
          <w:kern w:val="28"/>
        </w:rPr>
        <w:t>Oct. 2016</w:t>
      </w:r>
    </w:p>
    <w:p w:rsidR="009F7F20" w:rsidRDefault="009F7F20" w:rsidP="009F7F20">
      <w:pPr>
        <w:widowControl w:val="0"/>
        <w:numPr>
          <w:ilvl w:val="0"/>
          <w:numId w:val="19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   Perform</w:t>
      </w:r>
      <w:r>
        <w:rPr>
          <w:bCs/>
          <w:kern w:val="28"/>
        </w:rPr>
        <w:t>ed</w:t>
      </w:r>
      <w:r>
        <w:rPr>
          <w:bCs/>
          <w:kern w:val="28"/>
        </w:rPr>
        <w:t xml:space="preserve"> legal research and draft</w:t>
      </w:r>
      <w:r>
        <w:rPr>
          <w:bCs/>
          <w:kern w:val="28"/>
        </w:rPr>
        <w:t>ed</w:t>
      </w:r>
      <w:r>
        <w:rPr>
          <w:bCs/>
          <w:kern w:val="28"/>
        </w:rPr>
        <w:t xml:space="preserve"> proposed orders related to motions filed by attorneys and pro se litigants participating in appeals.</w:t>
      </w:r>
    </w:p>
    <w:p w:rsidR="009F7F20" w:rsidRDefault="009F7F20" w:rsidP="009F7F20">
      <w:pPr>
        <w:widowControl w:val="0"/>
        <w:numPr>
          <w:ilvl w:val="0"/>
          <w:numId w:val="19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   Confer</w:t>
      </w:r>
      <w:r>
        <w:rPr>
          <w:bCs/>
          <w:kern w:val="28"/>
        </w:rPr>
        <w:t>red</w:t>
      </w:r>
      <w:r>
        <w:rPr>
          <w:bCs/>
          <w:kern w:val="28"/>
        </w:rPr>
        <w:t xml:space="preserve"> with Supreme Court Justices and Court of Appeals Judges concerning the disposition of these motions.</w:t>
      </w:r>
    </w:p>
    <w:p w:rsidR="009F7F20" w:rsidRDefault="009F7F20" w:rsidP="009F7F20">
      <w:pPr>
        <w:widowControl w:val="0"/>
        <w:numPr>
          <w:ilvl w:val="0"/>
          <w:numId w:val="19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   Screen</w:t>
      </w:r>
      <w:r>
        <w:rPr>
          <w:bCs/>
          <w:kern w:val="28"/>
        </w:rPr>
        <w:t>ed</w:t>
      </w:r>
      <w:r>
        <w:rPr>
          <w:bCs/>
          <w:kern w:val="28"/>
        </w:rPr>
        <w:t xml:space="preserve"> fully-briefed cases for determination of which appellate court each case should be assigned.</w:t>
      </w:r>
    </w:p>
    <w:p w:rsidR="002E732E" w:rsidRPr="009F7F20" w:rsidRDefault="009F7F20" w:rsidP="00264AA7">
      <w:pPr>
        <w:widowControl w:val="0"/>
        <w:numPr>
          <w:ilvl w:val="0"/>
          <w:numId w:val="19"/>
        </w:numPr>
        <w:tabs>
          <w:tab w:val="right" w:pos="936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   Perform</w:t>
      </w:r>
      <w:r>
        <w:rPr>
          <w:bCs/>
          <w:kern w:val="28"/>
        </w:rPr>
        <w:t>ed</w:t>
      </w:r>
      <w:r>
        <w:rPr>
          <w:bCs/>
          <w:kern w:val="28"/>
        </w:rPr>
        <w:t xml:space="preserve"> other duties as needed, includin</w:t>
      </w:r>
      <w:r>
        <w:rPr>
          <w:bCs/>
          <w:kern w:val="28"/>
        </w:rPr>
        <w:t>g</w:t>
      </w:r>
      <w:r>
        <w:rPr>
          <w:bCs/>
          <w:kern w:val="28"/>
        </w:rPr>
        <w:t xml:space="preserve"> preparation for and presentation of continuing legal education materials and researching and drafting updates to the Iowa Rules of Court.</w:t>
      </w:r>
    </w:p>
    <w:p w:rsidR="0087717C" w:rsidRDefault="0087717C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</w:p>
    <w:p w:rsidR="00264AA7" w:rsidRPr="00764A0E" w:rsidRDefault="00264AA7" w:rsidP="00264AA7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 w:rsidRPr="00764A0E">
        <w:rPr>
          <w:i/>
          <w:iCs/>
          <w:kern w:val="28"/>
        </w:rPr>
        <w:t>Law Clerk</w:t>
      </w:r>
      <w:r w:rsidRPr="00764A0E">
        <w:rPr>
          <w:iCs/>
          <w:kern w:val="28"/>
        </w:rPr>
        <w:t xml:space="preserve">, </w:t>
      </w:r>
      <w:r>
        <w:rPr>
          <w:b/>
          <w:iCs/>
          <w:kern w:val="28"/>
        </w:rPr>
        <w:t xml:space="preserve">Judge </w:t>
      </w:r>
      <w:proofErr w:type="spellStart"/>
      <w:r>
        <w:rPr>
          <w:b/>
          <w:iCs/>
          <w:kern w:val="28"/>
        </w:rPr>
        <w:t>Vaitheswaran</w:t>
      </w:r>
      <w:proofErr w:type="spellEnd"/>
      <w:r>
        <w:rPr>
          <w:b/>
          <w:iCs/>
          <w:kern w:val="28"/>
        </w:rPr>
        <w:t>, Iowa Court of Appeals</w:t>
      </w:r>
      <w:r w:rsidRPr="00764A0E">
        <w:rPr>
          <w:iCs/>
          <w:kern w:val="28"/>
        </w:rPr>
        <w:tab/>
      </w:r>
      <w:r>
        <w:rPr>
          <w:iCs/>
          <w:kern w:val="28"/>
        </w:rPr>
        <w:t>Aug. 2008</w:t>
      </w:r>
      <w:r w:rsidR="00054C9F">
        <w:rPr>
          <w:iCs/>
          <w:kern w:val="28"/>
        </w:rPr>
        <w:t>–</w:t>
      </w:r>
      <w:r w:rsidR="002E732E">
        <w:rPr>
          <w:iCs/>
          <w:kern w:val="28"/>
        </w:rPr>
        <w:t>May 2014</w:t>
      </w:r>
    </w:p>
    <w:p w:rsid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Performed legal research based upon issues presented in parties’ briefs filed in the Iowa appellate court system.</w:t>
      </w:r>
    </w:p>
    <w:p w:rsid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Assisted the judge in her preparation for continuing legal education presentations and for her work on rules committees.</w:t>
      </w:r>
    </w:p>
    <w:p w:rsid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Edited preliminary and final drafts of the Judge’s opinions in order to make sure that there were no grammatical errors and that all citations were done correctly.</w:t>
      </w:r>
    </w:p>
    <w:p w:rsidR="00264AA7" w:rsidRPr="009F7F20" w:rsidRDefault="009F7F20" w:rsidP="00264AA7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Served as a bailiff during oral arguments held before the Iowa Court of Appeals.</w:t>
      </w:r>
    </w:p>
    <w:p w:rsidR="0087717C" w:rsidRPr="007E39DD" w:rsidRDefault="0087717C" w:rsidP="00264AA7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:rsidR="00163BEB" w:rsidRPr="00764A0E" w:rsidRDefault="00163BEB" w:rsidP="00163BEB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rPr>
          <w:iCs/>
          <w:kern w:val="28"/>
        </w:rPr>
      </w:pPr>
      <w:r w:rsidRPr="00764A0E">
        <w:rPr>
          <w:i/>
          <w:iCs/>
          <w:kern w:val="28"/>
        </w:rPr>
        <w:t>Law Clerk</w:t>
      </w:r>
      <w:r w:rsidRPr="00764A0E">
        <w:rPr>
          <w:iCs/>
          <w:kern w:val="28"/>
        </w:rPr>
        <w:t xml:space="preserve">, </w:t>
      </w:r>
      <w:proofErr w:type="spellStart"/>
      <w:r w:rsidRPr="00764A0E">
        <w:rPr>
          <w:b/>
          <w:iCs/>
          <w:kern w:val="28"/>
        </w:rPr>
        <w:t>Wiedenfeld</w:t>
      </w:r>
      <w:proofErr w:type="spellEnd"/>
      <w:r w:rsidRPr="00764A0E">
        <w:rPr>
          <w:b/>
          <w:iCs/>
          <w:kern w:val="28"/>
        </w:rPr>
        <w:t xml:space="preserve"> &amp; McLaughlin, L.L.P.</w:t>
      </w:r>
      <w:r w:rsidR="00054C9F">
        <w:rPr>
          <w:iCs/>
          <w:kern w:val="28"/>
        </w:rPr>
        <w:tab/>
        <w:t>May 2006–</w:t>
      </w:r>
      <w:r w:rsidR="0072331E">
        <w:rPr>
          <w:iCs/>
          <w:kern w:val="28"/>
        </w:rPr>
        <w:t>May 2008</w:t>
      </w:r>
    </w:p>
    <w:p w:rsid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Drafted and filed a variety of legal documents, including motions for summary judgment, appellate briefs, witness lists, exhibit lists, and trial briefs.</w:t>
      </w:r>
    </w:p>
    <w:p w:rsid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Researched and prepared memoranda for attorneys on a wide range of legal topics.</w:t>
      </w:r>
    </w:p>
    <w:p w:rsidR="00CF259E" w:rsidRPr="009F7F20" w:rsidRDefault="009F7F20" w:rsidP="009F7F20">
      <w:pPr>
        <w:widowControl w:val="0"/>
        <w:numPr>
          <w:ilvl w:val="0"/>
          <w:numId w:val="20"/>
        </w:numPr>
        <w:tabs>
          <w:tab w:val="right" w:pos="9350"/>
        </w:tabs>
        <w:overflowPunct w:val="0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>Assisted in trials, witness preparation, and depositions in a variety of settings.</w:t>
      </w:r>
    </w:p>
    <w:p w:rsidR="007E39DD" w:rsidRDefault="007E39DD" w:rsidP="007E39DD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jc w:val="both"/>
        <w:rPr>
          <w:bCs/>
          <w:kern w:val="28"/>
        </w:rPr>
      </w:pPr>
    </w:p>
    <w:p w:rsidR="009F7F20" w:rsidRDefault="009F7F20" w:rsidP="009F7F20">
      <w:pPr>
        <w:widowControl w:val="0"/>
        <w:pBdr>
          <w:bottom w:val="single" w:sz="12" w:space="1" w:color="auto"/>
        </w:pBdr>
        <w:tabs>
          <w:tab w:val="right" w:pos="9350"/>
        </w:tabs>
        <w:overflowPunct w:val="0"/>
        <w:autoSpaceDE w:val="0"/>
        <w:autoSpaceDN w:val="0"/>
        <w:adjustRightInd w:val="0"/>
        <w:rPr>
          <w:b/>
          <w:bCs/>
          <w:smallCaps/>
          <w:kern w:val="28"/>
        </w:rPr>
      </w:pPr>
    </w:p>
    <w:p w:rsidR="009F7F20" w:rsidRDefault="009F7F20" w:rsidP="009F7F20">
      <w:pPr>
        <w:widowControl w:val="0"/>
        <w:pBdr>
          <w:bottom w:val="single" w:sz="12" w:space="1" w:color="auto"/>
        </w:pBdr>
        <w:tabs>
          <w:tab w:val="right" w:pos="9350"/>
        </w:tabs>
        <w:overflowPunct w:val="0"/>
        <w:autoSpaceDE w:val="0"/>
        <w:autoSpaceDN w:val="0"/>
        <w:adjustRightInd w:val="0"/>
        <w:rPr>
          <w:bCs/>
          <w:smallCaps/>
          <w:kern w:val="28"/>
        </w:rPr>
      </w:pPr>
      <w:r>
        <w:rPr>
          <w:b/>
          <w:bCs/>
          <w:smallCaps/>
          <w:kern w:val="28"/>
        </w:rPr>
        <w:t>Work Experience</w:t>
      </w:r>
    </w:p>
    <w:p w:rsidR="009F7F20" w:rsidRDefault="009F7F20" w:rsidP="009F7F20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/>
          <w:iCs/>
          <w:kern w:val="28"/>
        </w:rPr>
        <w:t>Instructor</w:t>
      </w:r>
      <w:r>
        <w:rPr>
          <w:iCs/>
          <w:kern w:val="28"/>
        </w:rPr>
        <w:t xml:space="preserve">, </w:t>
      </w:r>
      <w:r>
        <w:rPr>
          <w:b/>
          <w:iCs/>
          <w:kern w:val="28"/>
        </w:rPr>
        <w:t xml:space="preserve">Max Oxygen </w:t>
      </w:r>
      <w:proofErr w:type="spellStart"/>
      <w:r>
        <w:rPr>
          <w:b/>
          <w:iCs/>
          <w:kern w:val="28"/>
        </w:rPr>
        <w:t>Crossfit</w:t>
      </w:r>
      <w:proofErr w:type="spellEnd"/>
      <w:r>
        <w:rPr>
          <w:b/>
          <w:iCs/>
          <w:kern w:val="28"/>
        </w:rPr>
        <w:t xml:space="preserve"> Downtown</w:t>
      </w:r>
      <w:r>
        <w:rPr>
          <w:iCs/>
          <w:kern w:val="28"/>
        </w:rPr>
        <w:t xml:space="preserve"> (6 </w:t>
      </w:r>
      <w:proofErr w:type="spellStart"/>
      <w:r>
        <w:rPr>
          <w:iCs/>
          <w:kern w:val="28"/>
        </w:rPr>
        <w:t>hrs</w:t>
      </w:r>
      <w:proofErr w:type="spellEnd"/>
      <w:r>
        <w:rPr>
          <w:iCs/>
          <w:kern w:val="28"/>
        </w:rPr>
        <w:t>/</w:t>
      </w:r>
      <w:proofErr w:type="spellStart"/>
      <w:r>
        <w:rPr>
          <w:iCs/>
          <w:kern w:val="28"/>
        </w:rPr>
        <w:t>wk</w:t>
      </w:r>
      <w:proofErr w:type="spellEnd"/>
      <w:r>
        <w:rPr>
          <w:iCs/>
          <w:kern w:val="28"/>
        </w:rPr>
        <w:t>)</w:t>
      </w:r>
      <w:r>
        <w:rPr>
          <w:iCs/>
          <w:kern w:val="28"/>
        </w:rPr>
        <w:tab/>
        <w:t xml:space="preserve">Aug. 2013–Present </w:t>
      </w:r>
    </w:p>
    <w:p w:rsidR="009F7F20" w:rsidRDefault="009F7F20" w:rsidP="009F7F20">
      <w:pPr>
        <w:widowControl w:val="0"/>
        <w:numPr>
          <w:ilvl w:val="0"/>
          <w:numId w:val="18"/>
        </w:numPr>
        <w:tabs>
          <w:tab w:val="right" w:pos="72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 xml:space="preserve">Instruct fitness classes at the downtown Des Moines </w:t>
      </w:r>
      <w:proofErr w:type="spellStart"/>
      <w:r>
        <w:rPr>
          <w:iCs/>
          <w:kern w:val="28"/>
        </w:rPr>
        <w:t>Kosama</w:t>
      </w:r>
      <w:proofErr w:type="spellEnd"/>
      <w:r>
        <w:rPr>
          <w:iCs/>
          <w:kern w:val="28"/>
        </w:rPr>
        <w:t xml:space="preserve"> location.</w:t>
      </w:r>
    </w:p>
    <w:p w:rsidR="009F7F20" w:rsidRDefault="009F7F20" w:rsidP="009F7F20">
      <w:pPr>
        <w:widowControl w:val="0"/>
        <w:numPr>
          <w:ilvl w:val="0"/>
          <w:numId w:val="18"/>
        </w:numPr>
        <w:tabs>
          <w:tab w:val="right" w:pos="72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Interact with the public by selling monthly memberships and resolving any issues that arise, including payment and membership disputes.</w:t>
      </w:r>
    </w:p>
    <w:p w:rsidR="009F7F20" w:rsidRDefault="009F7F20" w:rsidP="009F7F20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iCs/>
          <w:kern w:val="28"/>
        </w:rPr>
      </w:pPr>
    </w:p>
    <w:p w:rsidR="009F7F20" w:rsidRDefault="009F7F20" w:rsidP="009F7F20">
      <w:pPr>
        <w:widowControl w:val="0"/>
        <w:tabs>
          <w:tab w:val="right" w:pos="935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/>
          <w:iCs/>
          <w:kern w:val="28"/>
        </w:rPr>
        <w:t>Manager and Instructor</w:t>
      </w:r>
      <w:r>
        <w:rPr>
          <w:iCs/>
          <w:kern w:val="28"/>
        </w:rPr>
        <w:t xml:space="preserve">, </w:t>
      </w:r>
      <w:proofErr w:type="spellStart"/>
      <w:r>
        <w:rPr>
          <w:b/>
          <w:iCs/>
          <w:kern w:val="28"/>
        </w:rPr>
        <w:t>Kosama</w:t>
      </w:r>
      <w:proofErr w:type="spellEnd"/>
      <w:r>
        <w:rPr>
          <w:iCs/>
          <w:kern w:val="28"/>
        </w:rPr>
        <w:t xml:space="preserve"> (20 </w:t>
      </w:r>
      <w:proofErr w:type="spellStart"/>
      <w:r>
        <w:rPr>
          <w:iCs/>
          <w:kern w:val="28"/>
        </w:rPr>
        <w:t>hrs</w:t>
      </w:r>
      <w:proofErr w:type="spellEnd"/>
      <w:r>
        <w:rPr>
          <w:iCs/>
          <w:kern w:val="28"/>
        </w:rPr>
        <w:t>/</w:t>
      </w:r>
      <w:proofErr w:type="spellStart"/>
      <w:r>
        <w:rPr>
          <w:iCs/>
          <w:kern w:val="28"/>
        </w:rPr>
        <w:t>wk</w:t>
      </w:r>
      <w:proofErr w:type="spellEnd"/>
      <w:r>
        <w:rPr>
          <w:iCs/>
          <w:kern w:val="28"/>
        </w:rPr>
        <w:t>)</w:t>
      </w:r>
      <w:r>
        <w:rPr>
          <w:iCs/>
          <w:kern w:val="28"/>
        </w:rPr>
        <w:tab/>
        <w:t>Jan. 2011–Aug. 2013</w:t>
      </w:r>
    </w:p>
    <w:p w:rsidR="009F7F20" w:rsidRDefault="009F7F20" w:rsidP="009F7F20">
      <w:pPr>
        <w:widowControl w:val="0"/>
        <w:numPr>
          <w:ilvl w:val="0"/>
          <w:numId w:val="18"/>
        </w:numPr>
        <w:tabs>
          <w:tab w:val="right" w:pos="72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 xml:space="preserve">Instructed fitness classes at the downtown Des Moines </w:t>
      </w:r>
      <w:proofErr w:type="spellStart"/>
      <w:r>
        <w:rPr>
          <w:iCs/>
          <w:kern w:val="28"/>
        </w:rPr>
        <w:t>Kosama</w:t>
      </w:r>
      <w:proofErr w:type="spellEnd"/>
      <w:r>
        <w:rPr>
          <w:iCs/>
          <w:kern w:val="28"/>
        </w:rPr>
        <w:t xml:space="preserve"> location.</w:t>
      </w:r>
    </w:p>
    <w:p w:rsidR="009F7F20" w:rsidRDefault="009F7F20" w:rsidP="009F7F20">
      <w:pPr>
        <w:widowControl w:val="0"/>
        <w:numPr>
          <w:ilvl w:val="0"/>
          <w:numId w:val="18"/>
        </w:numPr>
        <w:tabs>
          <w:tab w:val="right" w:pos="72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Assisted with scheduling, inventory management, and instructor training.</w:t>
      </w:r>
    </w:p>
    <w:p w:rsidR="009F7F20" w:rsidRDefault="009F7F20" w:rsidP="009F7F20">
      <w:pPr>
        <w:widowControl w:val="0"/>
        <w:numPr>
          <w:ilvl w:val="0"/>
          <w:numId w:val="18"/>
        </w:numPr>
        <w:tabs>
          <w:tab w:val="right" w:pos="72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Interacted with the public by selling monthly memberships and resolving any issues that arose, including payment and membership disputes.</w:t>
      </w:r>
    </w:p>
    <w:p w:rsidR="009F7F20" w:rsidRDefault="009F7F20" w:rsidP="007E39DD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jc w:val="both"/>
        <w:rPr>
          <w:bCs/>
          <w:kern w:val="28"/>
        </w:rPr>
      </w:pPr>
    </w:p>
    <w:p w:rsidR="0087717C" w:rsidRDefault="0087717C" w:rsidP="007E39DD">
      <w:pPr>
        <w:widowControl w:val="0"/>
        <w:tabs>
          <w:tab w:val="right" w:pos="720"/>
        </w:tabs>
        <w:overflowPunct w:val="0"/>
        <w:autoSpaceDE w:val="0"/>
        <w:autoSpaceDN w:val="0"/>
        <w:adjustRightInd w:val="0"/>
        <w:jc w:val="both"/>
        <w:rPr>
          <w:bCs/>
          <w:kern w:val="28"/>
        </w:rPr>
      </w:pPr>
    </w:p>
    <w:p w:rsidR="00BB001D" w:rsidRPr="00764A0E" w:rsidRDefault="00543034" w:rsidP="006D03A8">
      <w:pPr>
        <w:widowControl w:val="0"/>
        <w:pBdr>
          <w:bottom w:val="single" w:sz="12" w:space="1" w:color="auto"/>
        </w:pBdr>
        <w:tabs>
          <w:tab w:val="left" w:pos="220"/>
        </w:tabs>
        <w:overflowPunct w:val="0"/>
        <w:autoSpaceDE w:val="0"/>
        <w:autoSpaceDN w:val="0"/>
        <w:adjustRightInd w:val="0"/>
        <w:rPr>
          <w:smallCaps/>
          <w:kern w:val="28"/>
        </w:rPr>
      </w:pPr>
      <w:r w:rsidRPr="00764A0E">
        <w:rPr>
          <w:b/>
          <w:smallCaps/>
          <w:kern w:val="28"/>
        </w:rPr>
        <w:t>Associations, Activities, and Awards</w:t>
      </w:r>
    </w:p>
    <w:p w:rsidR="00264AA7" w:rsidRDefault="00264AA7" w:rsidP="00C77986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b/>
          <w:iCs/>
          <w:kern w:val="28"/>
        </w:rPr>
      </w:pPr>
      <w:r>
        <w:rPr>
          <w:b/>
          <w:iCs/>
          <w:kern w:val="28"/>
        </w:rPr>
        <w:t>Post-Graduation</w:t>
      </w:r>
    </w:p>
    <w:p w:rsidR="007B5EF0" w:rsidRPr="007B5EF0" w:rsidRDefault="007B5EF0" w:rsidP="00264AA7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Cs/>
          <w:kern w:val="28"/>
        </w:rPr>
        <w:t>Licensed to Practice Law in Iowa</w:t>
      </w:r>
    </w:p>
    <w:p w:rsidR="009B0082" w:rsidRPr="000D715B" w:rsidRDefault="000D715B" w:rsidP="00264AA7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Cs/>
          <w:kern w:val="28"/>
        </w:rPr>
        <w:t>Polk County Bar Association</w:t>
      </w:r>
    </w:p>
    <w:p w:rsidR="000D715B" w:rsidRPr="009B0082" w:rsidRDefault="000D715B" w:rsidP="000D715B">
      <w:pPr>
        <w:widowControl w:val="0"/>
        <w:numPr>
          <w:ilvl w:val="1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Cs/>
          <w:kern w:val="28"/>
        </w:rPr>
        <w:t>Co-Chair, PCBA Law Day Committee</w:t>
      </w:r>
    </w:p>
    <w:p w:rsidR="007B5EF0" w:rsidRDefault="007B5EF0" w:rsidP="007B5EF0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Big Brothers Big Sisters</w:t>
      </w:r>
    </w:p>
    <w:p w:rsidR="001134CC" w:rsidRDefault="001134CC" w:rsidP="007B5EF0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Race for Hope Event Coordinator—Proceeds Benefit Brain Tumor Research</w:t>
      </w:r>
    </w:p>
    <w:p w:rsidR="001134CC" w:rsidRDefault="001134CC" w:rsidP="007B5EF0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Golf for Hope Event Coordinator—Proceeds Benefit Brain Tumor Research</w:t>
      </w:r>
    </w:p>
    <w:p w:rsidR="001134CC" w:rsidRDefault="001134CC" w:rsidP="007B5EF0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>Volunteer Grant Writer—Des Moines Public School Foundation</w:t>
      </w:r>
    </w:p>
    <w:p w:rsidR="001134CC" w:rsidRDefault="001134CC" w:rsidP="007B5EF0">
      <w:pPr>
        <w:widowControl w:val="0"/>
        <w:numPr>
          <w:ilvl w:val="0"/>
          <w:numId w:val="13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  <w:r>
        <w:rPr>
          <w:iCs/>
          <w:kern w:val="28"/>
        </w:rPr>
        <w:t xml:space="preserve">Former Chairman—Alpha Tau Omega Beta Alpha Chapter Board of Trustees </w:t>
      </w:r>
    </w:p>
    <w:p w:rsidR="00264AA7" w:rsidRDefault="00264AA7" w:rsidP="00264AA7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</w:p>
    <w:p w:rsidR="001134CC" w:rsidRPr="00264AA7" w:rsidRDefault="001134CC" w:rsidP="00264AA7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</w:p>
    <w:p w:rsidR="00C77986" w:rsidRPr="00764A0E" w:rsidRDefault="00C77986" w:rsidP="00C77986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b/>
          <w:i/>
          <w:iCs/>
          <w:kern w:val="28"/>
        </w:rPr>
      </w:pPr>
      <w:r w:rsidRPr="00764A0E">
        <w:rPr>
          <w:b/>
          <w:iCs/>
          <w:kern w:val="28"/>
        </w:rPr>
        <w:t>Drake</w:t>
      </w:r>
      <w:r w:rsidR="001134CC">
        <w:rPr>
          <w:b/>
          <w:iCs/>
          <w:kern w:val="28"/>
        </w:rPr>
        <w:t xml:space="preserve"> University</w:t>
      </w:r>
      <w:r w:rsidRPr="00764A0E">
        <w:rPr>
          <w:b/>
          <w:iCs/>
          <w:kern w:val="28"/>
        </w:rPr>
        <w:t xml:space="preserve"> Law School</w:t>
      </w:r>
    </w:p>
    <w:p w:rsidR="0024085A" w:rsidRPr="00F11FE6" w:rsidRDefault="0024085A" w:rsidP="0024085A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764A0E">
        <w:rPr>
          <w:i/>
          <w:iCs/>
          <w:kern w:val="28"/>
        </w:rPr>
        <w:t>Drake Law Review</w:t>
      </w:r>
      <w:r w:rsidRPr="00764A0E">
        <w:rPr>
          <w:iCs/>
          <w:kern w:val="28"/>
        </w:rPr>
        <w:t>, Junior Staff</w:t>
      </w:r>
      <w:r w:rsidR="00074027">
        <w:rPr>
          <w:iCs/>
          <w:kern w:val="28"/>
        </w:rPr>
        <w:t>, Fall 2006-Spring 2007</w:t>
      </w:r>
    </w:p>
    <w:p w:rsidR="00F11FE6" w:rsidRPr="00683252" w:rsidRDefault="00F11FE6" w:rsidP="0024085A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/>
          <w:iCs/>
          <w:kern w:val="28"/>
        </w:rPr>
        <w:t>Drake Law Review</w:t>
      </w:r>
      <w:r>
        <w:rPr>
          <w:iCs/>
          <w:kern w:val="28"/>
        </w:rPr>
        <w:t>, Associate Editor, Fall 2007-Spring 2008</w:t>
      </w:r>
    </w:p>
    <w:p w:rsidR="00683252" w:rsidRPr="00764A0E" w:rsidRDefault="00683252" w:rsidP="0024085A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>
        <w:rPr>
          <w:i/>
          <w:iCs/>
          <w:kern w:val="28"/>
        </w:rPr>
        <w:t>Drake Law Review</w:t>
      </w:r>
      <w:r>
        <w:rPr>
          <w:iCs/>
          <w:kern w:val="28"/>
        </w:rPr>
        <w:t xml:space="preserve">, Student Note </w:t>
      </w:r>
      <w:r w:rsidR="008E0897">
        <w:rPr>
          <w:iCs/>
          <w:kern w:val="28"/>
        </w:rPr>
        <w:t>p</w:t>
      </w:r>
      <w:r>
        <w:rPr>
          <w:iCs/>
          <w:kern w:val="28"/>
        </w:rPr>
        <w:t xml:space="preserve">ublished in Volume 56.2 of the </w:t>
      </w:r>
      <w:r w:rsidRPr="00683252">
        <w:rPr>
          <w:i/>
          <w:iCs/>
          <w:kern w:val="28"/>
        </w:rPr>
        <w:t>Review</w:t>
      </w:r>
      <w:r w:rsidR="009477A8">
        <w:rPr>
          <w:iCs/>
          <w:kern w:val="28"/>
        </w:rPr>
        <w:t xml:space="preserve">, Entitled </w:t>
      </w:r>
      <w:r w:rsidR="009477A8">
        <w:rPr>
          <w:i/>
          <w:iCs/>
          <w:kern w:val="28"/>
        </w:rPr>
        <w:t xml:space="preserve">Blindsided, Again:  </w:t>
      </w:r>
      <w:smartTag w:uri="urn:schemas-microsoft-com:office:smarttags" w:element="place">
        <w:smartTag w:uri="urn:schemas-microsoft-com:office:smarttags" w:element="PlaceName">
          <w:r w:rsidR="009477A8">
            <w:rPr>
              <w:i/>
              <w:iCs/>
              <w:kern w:val="28"/>
            </w:rPr>
            <w:t>Iowa</w:t>
          </w:r>
        </w:smartTag>
        <w:r w:rsidR="009477A8">
          <w:rPr>
            <w:i/>
            <w:iCs/>
            <w:kern w:val="28"/>
          </w:rPr>
          <w:t xml:space="preserve"> </w:t>
        </w:r>
        <w:smartTag w:uri="urn:schemas-microsoft-com:office:smarttags" w:element="PlaceType">
          <w:r w:rsidR="009477A8">
            <w:rPr>
              <w:i/>
              <w:iCs/>
              <w:kern w:val="28"/>
            </w:rPr>
            <w:t>Hospitals</w:t>
          </w:r>
        </w:smartTag>
      </w:smartTag>
      <w:r w:rsidR="009477A8">
        <w:rPr>
          <w:i/>
          <w:iCs/>
          <w:kern w:val="28"/>
        </w:rPr>
        <w:t>’ Misuse of the Hospital Lien Statute and What Has Been Done to Correct It</w:t>
      </w:r>
    </w:p>
    <w:p w:rsidR="00C77986" w:rsidRPr="00764A0E" w:rsidRDefault="00C77986" w:rsidP="00C77986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iCs/>
          <w:kern w:val="28"/>
        </w:rPr>
      </w:pPr>
    </w:p>
    <w:p w:rsidR="00C77986" w:rsidRPr="00764A0E" w:rsidRDefault="00C77986" w:rsidP="00C77986">
      <w:pPr>
        <w:widowControl w:val="0"/>
        <w:tabs>
          <w:tab w:val="right" w:pos="10800"/>
        </w:tabs>
        <w:overflowPunct w:val="0"/>
        <w:autoSpaceDE w:val="0"/>
        <w:autoSpaceDN w:val="0"/>
        <w:adjustRightInd w:val="0"/>
        <w:rPr>
          <w:b/>
          <w:i/>
          <w:iCs/>
          <w:kern w:val="28"/>
        </w:rPr>
      </w:pPr>
      <w:smartTag w:uri="urn:schemas-microsoft-com:office:smarttags" w:element="place">
        <w:smartTag w:uri="urn:schemas-microsoft-com:office:smarttags" w:element="PlaceName">
          <w:r w:rsidRPr="00764A0E">
            <w:rPr>
              <w:b/>
              <w:iCs/>
              <w:kern w:val="28"/>
            </w:rPr>
            <w:t>Simpson</w:t>
          </w:r>
        </w:smartTag>
        <w:r w:rsidRPr="00764A0E">
          <w:rPr>
            <w:b/>
            <w:iCs/>
            <w:kern w:val="28"/>
          </w:rPr>
          <w:t xml:space="preserve"> </w:t>
        </w:r>
        <w:smartTag w:uri="urn:schemas-microsoft-com:office:smarttags" w:element="PlaceType">
          <w:r w:rsidRPr="00764A0E">
            <w:rPr>
              <w:b/>
              <w:iCs/>
              <w:kern w:val="28"/>
            </w:rPr>
            <w:t>College</w:t>
          </w:r>
        </w:smartTag>
      </w:smartTag>
    </w:p>
    <w:p w:rsidR="00036AAA" w:rsidRPr="00764A0E" w:rsidRDefault="0024085A" w:rsidP="00036AAA">
      <w:pPr>
        <w:widowControl w:val="0"/>
        <w:numPr>
          <w:ilvl w:val="0"/>
          <w:numId w:val="1"/>
        </w:numPr>
        <w:tabs>
          <w:tab w:val="right" w:pos="8640"/>
        </w:tabs>
        <w:overflowPunct w:val="0"/>
        <w:autoSpaceDE w:val="0"/>
        <w:autoSpaceDN w:val="0"/>
        <w:adjustRightInd w:val="0"/>
        <w:rPr>
          <w:iCs/>
          <w:kern w:val="28"/>
        </w:rPr>
      </w:pPr>
      <w:r w:rsidRPr="00764A0E">
        <w:rPr>
          <w:iCs/>
          <w:kern w:val="28"/>
        </w:rPr>
        <w:t>Alpha Tau Omega Fraternity—President, Historian and Scholarship Chair</w:t>
      </w:r>
    </w:p>
    <w:p w:rsidR="0024085A" w:rsidRPr="00764A0E" w:rsidRDefault="0024085A" w:rsidP="0024085A">
      <w:pPr>
        <w:widowControl w:val="0"/>
        <w:numPr>
          <w:ilvl w:val="0"/>
          <w:numId w:val="1"/>
        </w:numPr>
        <w:tabs>
          <w:tab w:val="right" w:pos="8640"/>
        </w:tabs>
        <w:overflowPunct w:val="0"/>
        <w:autoSpaceDE w:val="0"/>
        <w:autoSpaceDN w:val="0"/>
        <w:adjustRightInd w:val="0"/>
        <w:rPr>
          <w:iCs/>
          <w:kern w:val="28"/>
        </w:rPr>
      </w:pPr>
      <w:smartTag w:uri="urn:schemas-microsoft-com:office:smarttags" w:element="place">
        <w:smartTag w:uri="urn:schemas-microsoft-com:office:smarttags" w:element="PlaceName">
          <w:r w:rsidRPr="00764A0E">
            <w:rPr>
              <w:iCs/>
              <w:kern w:val="28"/>
            </w:rPr>
            <w:t>Simpson</w:t>
          </w:r>
        </w:smartTag>
        <w:r w:rsidRPr="00764A0E">
          <w:rPr>
            <w:iCs/>
            <w:kern w:val="28"/>
          </w:rPr>
          <w:t xml:space="preserve"> </w:t>
        </w:r>
        <w:smartTag w:uri="urn:schemas-microsoft-com:office:smarttags" w:element="PlaceType">
          <w:r w:rsidRPr="00764A0E">
            <w:rPr>
              <w:iCs/>
              <w:kern w:val="28"/>
            </w:rPr>
            <w:t>College</w:t>
          </w:r>
        </w:smartTag>
      </w:smartTag>
      <w:r w:rsidRPr="00764A0E">
        <w:rPr>
          <w:iCs/>
          <w:kern w:val="28"/>
        </w:rPr>
        <w:t xml:space="preserve"> Interfraternity Council—President</w:t>
      </w:r>
    </w:p>
    <w:p w:rsidR="006D03A8" w:rsidRPr="00764A0E" w:rsidRDefault="006D03A8" w:rsidP="0024085A">
      <w:pPr>
        <w:widowControl w:val="0"/>
        <w:numPr>
          <w:ilvl w:val="0"/>
          <w:numId w:val="1"/>
        </w:numPr>
        <w:tabs>
          <w:tab w:val="right" w:pos="8640"/>
        </w:tabs>
        <w:overflowPunct w:val="0"/>
        <w:autoSpaceDE w:val="0"/>
        <w:autoSpaceDN w:val="0"/>
        <w:adjustRightInd w:val="0"/>
        <w:rPr>
          <w:iCs/>
          <w:kern w:val="28"/>
        </w:rPr>
      </w:pPr>
      <w:r w:rsidRPr="00764A0E">
        <w:rPr>
          <w:iCs/>
          <w:kern w:val="28"/>
        </w:rPr>
        <w:t xml:space="preserve">Published in </w:t>
      </w:r>
      <w:r w:rsidRPr="00764A0E">
        <w:rPr>
          <w:i/>
          <w:iCs/>
          <w:kern w:val="28"/>
        </w:rPr>
        <w:t>Sequel</w:t>
      </w:r>
      <w:r w:rsidRPr="00764A0E">
        <w:rPr>
          <w:iCs/>
          <w:kern w:val="28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Pr="00764A0E">
            <w:rPr>
              <w:iCs/>
              <w:kern w:val="28"/>
            </w:rPr>
            <w:t>Simpson</w:t>
          </w:r>
        </w:smartTag>
        <w:r w:rsidRPr="00764A0E">
          <w:rPr>
            <w:iCs/>
            <w:kern w:val="28"/>
          </w:rPr>
          <w:t xml:space="preserve"> </w:t>
        </w:r>
        <w:smartTag w:uri="urn:schemas-microsoft-com:office:smarttags" w:element="PlaceType">
          <w:r w:rsidRPr="00764A0E">
            <w:rPr>
              <w:iCs/>
              <w:kern w:val="28"/>
            </w:rPr>
            <w:t>College</w:t>
          </w:r>
        </w:smartTag>
      </w:smartTag>
      <w:r w:rsidR="0090188A" w:rsidRPr="00764A0E">
        <w:rPr>
          <w:iCs/>
          <w:kern w:val="28"/>
        </w:rPr>
        <w:t>’s</w:t>
      </w:r>
      <w:r w:rsidRPr="00764A0E">
        <w:rPr>
          <w:iCs/>
          <w:kern w:val="28"/>
        </w:rPr>
        <w:t xml:space="preserve"> Literary and Arts Magazine</w:t>
      </w:r>
    </w:p>
    <w:p w:rsidR="00BB001D" w:rsidRPr="00764A0E" w:rsidRDefault="00BB001D" w:rsidP="00CC33C8">
      <w:pPr>
        <w:widowControl w:val="0"/>
        <w:numPr>
          <w:ilvl w:val="0"/>
          <w:numId w:val="1"/>
        </w:numPr>
        <w:tabs>
          <w:tab w:val="right" w:pos="10800"/>
        </w:tabs>
        <w:overflowPunct w:val="0"/>
        <w:autoSpaceDE w:val="0"/>
        <w:autoSpaceDN w:val="0"/>
        <w:adjustRightInd w:val="0"/>
        <w:rPr>
          <w:i/>
          <w:iCs/>
          <w:kern w:val="28"/>
        </w:rPr>
      </w:pPr>
      <w:r w:rsidRPr="00764A0E">
        <w:rPr>
          <w:iCs/>
          <w:kern w:val="28"/>
        </w:rPr>
        <w:t xml:space="preserve">Cross Country Team Captain and </w:t>
      </w:r>
      <w:proofErr w:type="spellStart"/>
      <w:r w:rsidRPr="00764A0E">
        <w:rPr>
          <w:iCs/>
          <w:kern w:val="28"/>
        </w:rPr>
        <w:t>Letterwinner</w:t>
      </w:r>
      <w:proofErr w:type="spellEnd"/>
    </w:p>
    <w:sectPr w:rsidR="00BB001D" w:rsidRPr="00764A0E" w:rsidSect="0076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22A"/>
    <w:multiLevelType w:val="hybridMultilevel"/>
    <w:tmpl w:val="C37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65D"/>
    <w:multiLevelType w:val="hybridMultilevel"/>
    <w:tmpl w:val="DF4C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1D8"/>
    <w:multiLevelType w:val="hybridMultilevel"/>
    <w:tmpl w:val="CDB08A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8099A"/>
    <w:multiLevelType w:val="hybridMultilevel"/>
    <w:tmpl w:val="5C0A6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445D4"/>
    <w:multiLevelType w:val="hybridMultilevel"/>
    <w:tmpl w:val="4E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3F2B"/>
    <w:multiLevelType w:val="hybridMultilevel"/>
    <w:tmpl w:val="DF123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16FA0"/>
    <w:multiLevelType w:val="hybridMultilevel"/>
    <w:tmpl w:val="F606D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315A"/>
    <w:multiLevelType w:val="hybridMultilevel"/>
    <w:tmpl w:val="0CC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26675"/>
    <w:multiLevelType w:val="hybridMultilevel"/>
    <w:tmpl w:val="0B646462"/>
    <w:lvl w:ilvl="0" w:tplc="09B6EA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B6441"/>
    <w:multiLevelType w:val="hybridMultilevel"/>
    <w:tmpl w:val="D48EE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E431E"/>
    <w:multiLevelType w:val="hybridMultilevel"/>
    <w:tmpl w:val="0B4A5E14"/>
    <w:lvl w:ilvl="0" w:tplc="BE5A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A28E6"/>
    <w:multiLevelType w:val="hybridMultilevel"/>
    <w:tmpl w:val="5608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F3329"/>
    <w:multiLevelType w:val="hybridMultilevel"/>
    <w:tmpl w:val="B8004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5F0F77"/>
    <w:multiLevelType w:val="hybridMultilevel"/>
    <w:tmpl w:val="39363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02EA4"/>
    <w:multiLevelType w:val="hybridMultilevel"/>
    <w:tmpl w:val="06C28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A19B0"/>
    <w:multiLevelType w:val="hybridMultilevel"/>
    <w:tmpl w:val="52FE5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465433"/>
    <w:multiLevelType w:val="hybridMultilevel"/>
    <w:tmpl w:val="CA5CA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4"/>
  </w:num>
  <w:num w:numId="15">
    <w:abstractNumId w:val="7"/>
  </w:num>
  <w:num w:numId="16">
    <w:abstractNumId w:val="11"/>
  </w:num>
  <w:num w:numId="17">
    <w:abstractNumId w:va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EB"/>
    <w:rsid w:val="00016666"/>
    <w:rsid w:val="00036AAA"/>
    <w:rsid w:val="00054C9F"/>
    <w:rsid w:val="00074027"/>
    <w:rsid w:val="00083E9D"/>
    <w:rsid w:val="000D715B"/>
    <w:rsid w:val="000E491F"/>
    <w:rsid w:val="001011D0"/>
    <w:rsid w:val="001134CC"/>
    <w:rsid w:val="00163BEB"/>
    <w:rsid w:val="00192EFF"/>
    <w:rsid w:val="001D7CA7"/>
    <w:rsid w:val="001F2E00"/>
    <w:rsid w:val="002056EC"/>
    <w:rsid w:val="00212DF9"/>
    <w:rsid w:val="00232E21"/>
    <w:rsid w:val="00234E1E"/>
    <w:rsid w:val="0024085A"/>
    <w:rsid w:val="00245D54"/>
    <w:rsid w:val="00264AA7"/>
    <w:rsid w:val="00284F07"/>
    <w:rsid w:val="00286680"/>
    <w:rsid w:val="002A2EDD"/>
    <w:rsid w:val="002A4C68"/>
    <w:rsid w:val="002E732E"/>
    <w:rsid w:val="003156DD"/>
    <w:rsid w:val="00323950"/>
    <w:rsid w:val="00336E3F"/>
    <w:rsid w:val="00351AF9"/>
    <w:rsid w:val="003571BD"/>
    <w:rsid w:val="003A2B5C"/>
    <w:rsid w:val="003C7A21"/>
    <w:rsid w:val="003D34DF"/>
    <w:rsid w:val="00402C65"/>
    <w:rsid w:val="00414DCF"/>
    <w:rsid w:val="0046394E"/>
    <w:rsid w:val="004B094C"/>
    <w:rsid w:val="004D34DE"/>
    <w:rsid w:val="004E6EF3"/>
    <w:rsid w:val="004F0499"/>
    <w:rsid w:val="00516095"/>
    <w:rsid w:val="00543034"/>
    <w:rsid w:val="005A12F7"/>
    <w:rsid w:val="005D2958"/>
    <w:rsid w:val="005D5D4C"/>
    <w:rsid w:val="00637A64"/>
    <w:rsid w:val="006603FC"/>
    <w:rsid w:val="006666EC"/>
    <w:rsid w:val="00683252"/>
    <w:rsid w:val="006D03A8"/>
    <w:rsid w:val="0072331E"/>
    <w:rsid w:val="00752CB0"/>
    <w:rsid w:val="00764A0E"/>
    <w:rsid w:val="00781F49"/>
    <w:rsid w:val="007A0352"/>
    <w:rsid w:val="007B5EF0"/>
    <w:rsid w:val="007B637F"/>
    <w:rsid w:val="007E39DD"/>
    <w:rsid w:val="007F609F"/>
    <w:rsid w:val="008072FE"/>
    <w:rsid w:val="00814C18"/>
    <w:rsid w:val="00817FB8"/>
    <w:rsid w:val="008276A4"/>
    <w:rsid w:val="0083179D"/>
    <w:rsid w:val="008462D9"/>
    <w:rsid w:val="0087717C"/>
    <w:rsid w:val="008D6DA8"/>
    <w:rsid w:val="008E0771"/>
    <w:rsid w:val="008E0897"/>
    <w:rsid w:val="008E649B"/>
    <w:rsid w:val="0090188A"/>
    <w:rsid w:val="009477A8"/>
    <w:rsid w:val="00983D6F"/>
    <w:rsid w:val="0098671E"/>
    <w:rsid w:val="009B0082"/>
    <w:rsid w:val="009D4B7D"/>
    <w:rsid w:val="009F7F20"/>
    <w:rsid w:val="00A21476"/>
    <w:rsid w:val="00A24ADA"/>
    <w:rsid w:val="00A5710E"/>
    <w:rsid w:val="00AE1955"/>
    <w:rsid w:val="00B75C7B"/>
    <w:rsid w:val="00B9324C"/>
    <w:rsid w:val="00BB001D"/>
    <w:rsid w:val="00BB5EDF"/>
    <w:rsid w:val="00C07D8D"/>
    <w:rsid w:val="00C116A5"/>
    <w:rsid w:val="00C24D79"/>
    <w:rsid w:val="00C748FD"/>
    <w:rsid w:val="00C77986"/>
    <w:rsid w:val="00CC33C8"/>
    <w:rsid w:val="00CF259E"/>
    <w:rsid w:val="00D15BD0"/>
    <w:rsid w:val="00D81692"/>
    <w:rsid w:val="00D86B35"/>
    <w:rsid w:val="00DC1B3D"/>
    <w:rsid w:val="00DF75D9"/>
    <w:rsid w:val="00E83544"/>
    <w:rsid w:val="00E869DD"/>
    <w:rsid w:val="00EB79F2"/>
    <w:rsid w:val="00EF3993"/>
    <w:rsid w:val="00EF7370"/>
    <w:rsid w:val="00F11FE6"/>
    <w:rsid w:val="00F63FCF"/>
    <w:rsid w:val="00F70FED"/>
    <w:rsid w:val="00F87A89"/>
    <w:rsid w:val="00FA6572"/>
    <w:rsid w:val="00FE41A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3BEB"/>
    <w:rPr>
      <w:color w:val="0000FF"/>
      <w:u w:val="single"/>
    </w:rPr>
  </w:style>
  <w:style w:type="character" w:styleId="CommentReference">
    <w:name w:val="annotation reference"/>
    <w:semiHidden/>
    <w:rsid w:val="0024085A"/>
    <w:rPr>
      <w:sz w:val="16"/>
      <w:szCs w:val="16"/>
    </w:rPr>
  </w:style>
  <w:style w:type="paragraph" w:styleId="CommentText">
    <w:name w:val="annotation text"/>
    <w:basedOn w:val="Normal"/>
    <w:semiHidden/>
    <w:rsid w:val="0024085A"/>
    <w:rPr>
      <w:sz w:val="20"/>
      <w:szCs w:val="20"/>
    </w:rPr>
  </w:style>
  <w:style w:type="paragraph" w:styleId="BalloonText">
    <w:name w:val="Balloon Text"/>
    <w:basedOn w:val="Normal"/>
    <w:semiHidden/>
    <w:rsid w:val="00240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3BEB"/>
    <w:rPr>
      <w:color w:val="0000FF"/>
      <w:u w:val="single"/>
    </w:rPr>
  </w:style>
  <w:style w:type="character" w:styleId="CommentReference">
    <w:name w:val="annotation reference"/>
    <w:semiHidden/>
    <w:rsid w:val="0024085A"/>
    <w:rPr>
      <w:sz w:val="16"/>
      <w:szCs w:val="16"/>
    </w:rPr>
  </w:style>
  <w:style w:type="paragraph" w:styleId="CommentText">
    <w:name w:val="annotation text"/>
    <w:basedOn w:val="Normal"/>
    <w:semiHidden/>
    <w:rsid w:val="0024085A"/>
    <w:rPr>
      <w:sz w:val="20"/>
      <w:szCs w:val="20"/>
    </w:rPr>
  </w:style>
  <w:style w:type="paragraph" w:styleId="BalloonText">
    <w:name w:val="Balloon Text"/>
    <w:basedOn w:val="Normal"/>
    <w:semiHidden/>
    <w:rsid w:val="00240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8944-4C4E-4AA3-BC75-CD79762A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L</vt:lpstr>
    </vt:vector>
  </TitlesOfParts>
  <Company>State of Iowa Judicial Branch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L</dc:title>
  <dc:creator>Dan Saar</dc:creator>
  <cp:lastModifiedBy>Saar, Daniel</cp:lastModifiedBy>
  <cp:revision>3</cp:revision>
  <cp:lastPrinted>2012-09-12T04:21:00Z</cp:lastPrinted>
  <dcterms:created xsi:type="dcterms:W3CDTF">2017-01-12T19:17:00Z</dcterms:created>
  <dcterms:modified xsi:type="dcterms:W3CDTF">2017-01-12T19:19:00Z</dcterms:modified>
</cp:coreProperties>
</file>