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E1" w:rsidRDefault="00DE733B" w:rsidP="00B9359E">
      <w:pPr>
        <w:pStyle w:val="Title"/>
        <w:ind w:hanging="180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1CC6D3AF" wp14:editId="12B3B2B3">
            <wp:extent cx="3043909" cy="80917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DM 2 color 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29" cy="81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8E1" w:rsidRDefault="004108E1" w:rsidP="00AD68E4">
      <w:pPr>
        <w:pStyle w:val="Title"/>
        <w:jc w:val="left"/>
        <w:rPr>
          <w:b w:val="0"/>
        </w:rPr>
      </w:pPr>
    </w:p>
    <w:p w:rsidR="004108E1" w:rsidRPr="00614C20" w:rsidRDefault="00DE733B" w:rsidP="00DE733B">
      <w:pPr>
        <w:pStyle w:val="Title"/>
        <w:ind w:left="432"/>
        <w:jc w:val="left"/>
        <w:rPr>
          <w:rFonts w:ascii="Arial" w:hAnsi="Arial" w:cs="Arial"/>
          <w:b w:val="0"/>
          <w:sz w:val="22"/>
          <w:szCs w:val="22"/>
        </w:rPr>
      </w:pPr>
      <w:r w:rsidRPr="00614C20">
        <w:rPr>
          <w:rFonts w:ascii="Arial" w:hAnsi="Arial" w:cs="Arial"/>
          <w:b w:val="0"/>
          <w:sz w:val="22"/>
          <w:szCs w:val="22"/>
        </w:rPr>
        <w:t>January 6</w:t>
      </w:r>
      <w:r w:rsidR="004108E1" w:rsidRPr="00614C20">
        <w:rPr>
          <w:rFonts w:ascii="Arial" w:hAnsi="Arial" w:cs="Arial"/>
          <w:b w:val="0"/>
          <w:sz w:val="22"/>
          <w:szCs w:val="22"/>
        </w:rPr>
        <w:t>, 201</w:t>
      </w:r>
      <w:r w:rsidR="0088247A" w:rsidRPr="00614C20">
        <w:rPr>
          <w:rFonts w:ascii="Arial" w:hAnsi="Arial" w:cs="Arial"/>
          <w:b w:val="0"/>
          <w:sz w:val="22"/>
          <w:szCs w:val="22"/>
        </w:rPr>
        <w:t>3</w:t>
      </w:r>
    </w:p>
    <w:p w:rsidR="004108E1" w:rsidRPr="00614C20" w:rsidRDefault="004108E1" w:rsidP="00DE733B">
      <w:pPr>
        <w:pStyle w:val="Title"/>
        <w:ind w:left="432"/>
        <w:jc w:val="left"/>
        <w:rPr>
          <w:rFonts w:ascii="Arial" w:hAnsi="Arial" w:cs="Arial"/>
          <w:b w:val="0"/>
          <w:sz w:val="22"/>
          <w:szCs w:val="22"/>
        </w:rPr>
      </w:pPr>
      <w:r w:rsidRPr="00614C20">
        <w:rPr>
          <w:rFonts w:ascii="Arial" w:hAnsi="Arial" w:cs="Arial"/>
          <w:b w:val="0"/>
          <w:sz w:val="22"/>
          <w:szCs w:val="22"/>
        </w:rPr>
        <w:br/>
        <w:t xml:space="preserve">Forty </w:t>
      </w:r>
      <w:proofErr w:type="gramStart"/>
      <w:r w:rsidRPr="00614C20">
        <w:rPr>
          <w:rFonts w:ascii="Arial" w:hAnsi="Arial" w:cs="Arial"/>
          <w:b w:val="0"/>
          <w:sz w:val="22"/>
          <w:szCs w:val="22"/>
        </w:rPr>
        <w:t>Under</w:t>
      </w:r>
      <w:proofErr w:type="gramEnd"/>
      <w:r w:rsidRPr="00614C20">
        <w:rPr>
          <w:rFonts w:ascii="Arial" w:hAnsi="Arial" w:cs="Arial"/>
          <w:b w:val="0"/>
          <w:sz w:val="22"/>
          <w:szCs w:val="22"/>
        </w:rPr>
        <w:t xml:space="preserve"> 40 Selection Committee</w:t>
      </w:r>
      <w:r w:rsidRPr="00614C20">
        <w:rPr>
          <w:rFonts w:ascii="Arial" w:hAnsi="Arial" w:cs="Arial"/>
          <w:b w:val="0"/>
          <w:sz w:val="22"/>
          <w:szCs w:val="22"/>
        </w:rPr>
        <w:br/>
        <w:t>Business Publications</w:t>
      </w:r>
      <w:r w:rsidRPr="00614C20">
        <w:rPr>
          <w:rFonts w:ascii="Arial" w:hAnsi="Arial" w:cs="Arial"/>
          <w:sz w:val="22"/>
          <w:szCs w:val="22"/>
        </w:rPr>
        <w:br/>
      </w:r>
      <w:r w:rsidRPr="00614C20">
        <w:rPr>
          <w:rFonts w:ascii="Arial" w:hAnsi="Arial" w:cs="Arial"/>
          <w:b w:val="0"/>
          <w:sz w:val="22"/>
          <w:szCs w:val="22"/>
        </w:rPr>
        <w:t>Des Moines Business Record</w:t>
      </w:r>
    </w:p>
    <w:p w:rsidR="004108E1" w:rsidRPr="00614C20" w:rsidRDefault="004108E1" w:rsidP="00DE733B">
      <w:pPr>
        <w:pStyle w:val="Title"/>
        <w:ind w:left="432"/>
        <w:jc w:val="left"/>
        <w:rPr>
          <w:rFonts w:ascii="Arial" w:hAnsi="Arial" w:cs="Arial"/>
          <w:b w:val="0"/>
          <w:sz w:val="22"/>
          <w:szCs w:val="22"/>
        </w:rPr>
      </w:pPr>
      <w:r w:rsidRPr="00614C20">
        <w:rPr>
          <w:rFonts w:ascii="Arial" w:hAnsi="Arial" w:cs="Arial"/>
          <w:b w:val="0"/>
          <w:sz w:val="22"/>
          <w:szCs w:val="22"/>
        </w:rPr>
        <w:t>100 Fourth Street</w:t>
      </w:r>
    </w:p>
    <w:p w:rsidR="004108E1" w:rsidRPr="00614C20" w:rsidRDefault="004108E1" w:rsidP="00DE733B">
      <w:pPr>
        <w:pStyle w:val="Title"/>
        <w:ind w:left="432"/>
        <w:jc w:val="left"/>
        <w:rPr>
          <w:rFonts w:ascii="Arial" w:hAnsi="Arial" w:cs="Arial"/>
          <w:b w:val="0"/>
          <w:sz w:val="22"/>
          <w:szCs w:val="22"/>
        </w:rPr>
      </w:pPr>
      <w:r w:rsidRPr="00614C20">
        <w:rPr>
          <w:rFonts w:ascii="Arial" w:hAnsi="Arial" w:cs="Arial"/>
          <w:b w:val="0"/>
          <w:sz w:val="22"/>
          <w:szCs w:val="22"/>
        </w:rPr>
        <w:t>Des Moines, IA  50309</w:t>
      </w:r>
    </w:p>
    <w:p w:rsidR="00DE733B" w:rsidRPr="00614C20" w:rsidRDefault="004108E1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br/>
        <w:t xml:space="preserve">Members of the Selection Committee: </w:t>
      </w:r>
      <w:r w:rsidRPr="00614C20">
        <w:rPr>
          <w:rFonts w:ascii="Arial" w:hAnsi="Arial" w:cs="Arial"/>
        </w:rPr>
        <w:br/>
      </w:r>
      <w:r w:rsidRPr="00614C20">
        <w:rPr>
          <w:rFonts w:ascii="Arial" w:hAnsi="Arial" w:cs="Arial"/>
        </w:rPr>
        <w:br/>
        <w:t xml:space="preserve">I would like to formally recommend </w:t>
      </w:r>
      <w:r w:rsidR="0019170E" w:rsidRPr="00614C20">
        <w:rPr>
          <w:rFonts w:ascii="Arial" w:hAnsi="Arial" w:cs="Arial"/>
        </w:rPr>
        <w:t xml:space="preserve">Brenna Finnerty for the Business </w:t>
      </w:r>
      <w:r w:rsidR="0088247A" w:rsidRPr="00614C20">
        <w:rPr>
          <w:rFonts w:ascii="Arial" w:hAnsi="Arial" w:cs="Arial"/>
        </w:rPr>
        <w:t>Record’s 2014</w:t>
      </w:r>
      <w:r w:rsidRPr="00614C20">
        <w:rPr>
          <w:rFonts w:ascii="Arial" w:hAnsi="Arial" w:cs="Arial"/>
        </w:rPr>
        <w:t xml:space="preserve"> Class of Forty Under 40. I’ve had the opportunity to work closely with </w:t>
      </w:r>
      <w:r w:rsidR="0019170E" w:rsidRPr="00614C20">
        <w:rPr>
          <w:rFonts w:ascii="Arial" w:hAnsi="Arial" w:cs="Arial"/>
        </w:rPr>
        <w:t>Brenna since November 2009</w:t>
      </w:r>
      <w:r w:rsidRPr="00614C20">
        <w:rPr>
          <w:rFonts w:ascii="Arial" w:hAnsi="Arial" w:cs="Arial"/>
        </w:rPr>
        <w:t>, serving as her direct supervisor</w:t>
      </w:r>
      <w:r w:rsidR="00DE733B" w:rsidRPr="00614C20">
        <w:rPr>
          <w:rFonts w:ascii="Arial" w:hAnsi="Arial" w:cs="Arial"/>
        </w:rPr>
        <w:t xml:space="preserve"> for many of these years and more recently as a peer as she was promoted to a manager position at </w:t>
      </w:r>
      <w:proofErr w:type="spellStart"/>
      <w:r w:rsidR="00DE733B" w:rsidRPr="00614C20">
        <w:rPr>
          <w:rFonts w:ascii="Arial" w:hAnsi="Arial" w:cs="Arial"/>
        </w:rPr>
        <w:t>UnityPoint</w:t>
      </w:r>
      <w:proofErr w:type="spellEnd"/>
      <w:r w:rsidR="00DE733B" w:rsidRPr="00614C20">
        <w:rPr>
          <w:rFonts w:ascii="Arial" w:hAnsi="Arial" w:cs="Arial"/>
        </w:rPr>
        <w:t xml:space="preserve"> Clinic</w:t>
      </w:r>
      <w:r w:rsidRPr="00614C20">
        <w:rPr>
          <w:rFonts w:ascii="Arial" w:hAnsi="Arial" w:cs="Arial"/>
        </w:rPr>
        <w:t xml:space="preserve">. </w:t>
      </w:r>
    </w:p>
    <w:p w:rsidR="004108E1" w:rsidRPr="00614C20" w:rsidRDefault="005015DF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 xml:space="preserve">Brenna demonstrates </w:t>
      </w:r>
      <w:r w:rsidR="004108E1" w:rsidRPr="00614C20">
        <w:rPr>
          <w:rFonts w:ascii="Arial" w:hAnsi="Arial" w:cs="Arial"/>
        </w:rPr>
        <w:t xml:space="preserve">an incredible commitment </w:t>
      </w:r>
      <w:r w:rsidR="0012656A" w:rsidRPr="00614C20">
        <w:rPr>
          <w:rFonts w:ascii="Arial" w:hAnsi="Arial" w:cs="Arial"/>
        </w:rPr>
        <w:t xml:space="preserve">and dedication </w:t>
      </w:r>
      <w:r w:rsidR="00DE733B" w:rsidRPr="00614C20">
        <w:rPr>
          <w:rFonts w:ascii="Arial" w:hAnsi="Arial" w:cs="Arial"/>
        </w:rPr>
        <w:t>to her profession</w:t>
      </w:r>
      <w:r w:rsidR="0012656A" w:rsidRPr="00614C20">
        <w:rPr>
          <w:rFonts w:ascii="Arial" w:hAnsi="Arial" w:cs="Arial"/>
        </w:rPr>
        <w:t xml:space="preserve"> and to our organization</w:t>
      </w:r>
      <w:r w:rsidR="004108E1" w:rsidRPr="00614C20">
        <w:rPr>
          <w:rFonts w:ascii="Arial" w:hAnsi="Arial" w:cs="Arial"/>
        </w:rPr>
        <w:t xml:space="preserve">. </w:t>
      </w:r>
      <w:r w:rsidR="0012656A" w:rsidRPr="00614C20">
        <w:rPr>
          <w:rFonts w:ascii="Arial" w:hAnsi="Arial" w:cs="Arial"/>
        </w:rPr>
        <w:t xml:space="preserve">She is </w:t>
      </w:r>
      <w:r w:rsidR="001B6D6F" w:rsidRPr="00614C20">
        <w:rPr>
          <w:rFonts w:ascii="Arial" w:hAnsi="Arial" w:cs="Arial"/>
        </w:rPr>
        <w:t xml:space="preserve">whole-heartedly </w:t>
      </w:r>
      <w:r w:rsidR="0012656A" w:rsidRPr="00614C20">
        <w:rPr>
          <w:rFonts w:ascii="Arial" w:hAnsi="Arial" w:cs="Arial"/>
        </w:rPr>
        <w:t xml:space="preserve">dedicated </w:t>
      </w:r>
      <w:r w:rsidR="001B6D6F" w:rsidRPr="00614C20">
        <w:rPr>
          <w:rFonts w:ascii="Arial" w:hAnsi="Arial" w:cs="Arial"/>
        </w:rPr>
        <w:t xml:space="preserve">to </w:t>
      </w:r>
      <w:r w:rsidR="0012656A" w:rsidRPr="00614C20">
        <w:rPr>
          <w:rFonts w:ascii="Arial" w:hAnsi="Arial" w:cs="Arial"/>
        </w:rPr>
        <w:t>our mission of healing, caring and teaching</w:t>
      </w:r>
      <w:r w:rsidR="001B6D6F" w:rsidRPr="00614C20">
        <w:rPr>
          <w:rFonts w:ascii="Arial" w:hAnsi="Arial" w:cs="Arial"/>
        </w:rPr>
        <w:t xml:space="preserve"> and </w:t>
      </w:r>
      <w:r w:rsidR="00BB3B16" w:rsidRPr="00614C20">
        <w:rPr>
          <w:rFonts w:ascii="Arial" w:hAnsi="Arial" w:cs="Arial"/>
        </w:rPr>
        <w:t>encompasses these values in all she does</w:t>
      </w:r>
      <w:r w:rsidR="0012656A" w:rsidRPr="00614C20">
        <w:rPr>
          <w:rFonts w:ascii="Arial" w:hAnsi="Arial" w:cs="Arial"/>
        </w:rPr>
        <w:t xml:space="preserve">. </w:t>
      </w:r>
      <w:r w:rsidR="004108E1" w:rsidRPr="00614C20">
        <w:rPr>
          <w:rFonts w:ascii="Arial" w:hAnsi="Arial" w:cs="Arial"/>
        </w:rPr>
        <w:t xml:space="preserve">As her responsibilities </w:t>
      </w:r>
      <w:r w:rsidR="0012656A" w:rsidRPr="00614C20">
        <w:rPr>
          <w:rFonts w:ascii="Arial" w:hAnsi="Arial" w:cs="Arial"/>
        </w:rPr>
        <w:t>have changed in</w:t>
      </w:r>
      <w:r w:rsidR="004108E1" w:rsidRPr="00614C20">
        <w:rPr>
          <w:rFonts w:ascii="Arial" w:hAnsi="Arial" w:cs="Arial"/>
        </w:rPr>
        <w:t xml:space="preserve"> the </w:t>
      </w:r>
      <w:r w:rsidR="00BB3B16" w:rsidRPr="00614C20">
        <w:rPr>
          <w:rFonts w:ascii="Arial" w:hAnsi="Arial" w:cs="Arial"/>
        </w:rPr>
        <w:t>Public Relations and Marketing Department at</w:t>
      </w:r>
      <w:r w:rsidR="004108E1" w:rsidRPr="00614C20">
        <w:rPr>
          <w:rFonts w:ascii="Arial" w:hAnsi="Arial" w:cs="Arial"/>
        </w:rPr>
        <w:t xml:space="preserve"> </w:t>
      </w:r>
      <w:proofErr w:type="spellStart"/>
      <w:r w:rsidR="0088247A" w:rsidRPr="00614C20">
        <w:rPr>
          <w:rFonts w:ascii="Arial" w:hAnsi="Arial" w:cs="Arial"/>
        </w:rPr>
        <w:t>UnityPoint</w:t>
      </w:r>
      <w:proofErr w:type="spellEnd"/>
      <w:r w:rsidR="004108E1" w:rsidRPr="00614C20">
        <w:rPr>
          <w:rFonts w:ascii="Arial" w:hAnsi="Arial" w:cs="Arial"/>
        </w:rPr>
        <w:t xml:space="preserve"> Health – Des Moines</w:t>
      </w:r>
      <w:r w:rsidR="0012656A" w:rsidRPr="00614C20">
        <w:rPr>
          <w:rFonts w:ascii="Arial" w:hAnsi="Arial" w:cs="Arial"/>
        </w:rPr>
        <w:t xml:space="preserve"> from</w:t>
      </w:r>
      <w:r w:rsidR="00DE733B" w:rsidRPr="00614C20">
        <w:rPr>
          <w:rFonts w:ascii="Arial" w:hAnsi="Arial" w:cs="Arial"/>
        </w:rPr>
        <w:t xml:space="preserve"> being an</w:t>
      </w:r>
      <w:r w:rsidR="0012656A" w:rsidRPr="00614C20">
        <w:rPr>
          <w:rFonts w:ascii="Arial" w:hAnsi="Arial" w:cs="Arial"/>
        </w:rPr>
        <w:t xml:space="preserve"> internal communications </w:t>
      </w:r>
      <w:r w:rsidR="00DE733B" w:rsidRPr="00614C20">
        <w:rPr>
          <w:rFonts w:ascii="Arial" w:hAnsi="Arial" w:cs="Arial"/>
        </w:rPr>
        <w:t xml:space="preserve">coordinator </w:t>
      </w:r>
      <w:r w:rsidR="0012656A" w:rsidRPr="00614C20">
        <w:rPr>
          <w:rFonts w:ascii="Arial" w:hAnsi="Arial" w:cs="Arial"/>
        </w:rPr>
        <w:t xml:space="preserve">to a service line </w:t>
      </w:r>
      <w:r w:rsidR="00DE733B" w:rsidRPr="00614C20">
        <w:rPr>
          <w:rFonts w:ascii="Arial" w:hAnsi="Arial" w:cs="Arial"/>
        </w:rPr>
        <w:t xml:space="preserve">marketing </w:t>
      </w:r>
      <w:r w:rsidR="0012656A" w:rsidRPr="00614C20">
        <w:rPr>
          <w:rFonts w:ascii="Arial" w:hAnsi="Arial" w:cs="Arial"/>
        </w:rPr>
        <w:t xml:space="preserve">specialist for our physicians and clinics, Brenna </w:t>
      </w:r>
      <w:r w:rsidR="004C0618" w:rsidRPr="00614C20">
        <w:rPr>
          <w:rFonts w:ascii="Arial" w:hAnsi="Arial" w:cs="Arial"/>
        </w:rPr>
        <w:t>c</w:t>
      </w:r>
      <w:r w:rsidR="00DE733B" w:rsidRPr="00614C20">
        <w:rPr>
          <w:rFonts w:ascii="Arial" w:hAnsi="Arial" w:cs="Arial"/>
        </w:rPr>
        <w:t>onstantly c</w:t>
      </w:r>
      <w:r w:rsidR="004C0618" w:rsidRPr="00614C20">
        <w:rPr>
          <w:rFonts w:ascii="Arial" w:hAnsi="Arial" w:cs="Arial"/>
        </w:rPr>
        <w:t>hallenged</w:t>
      </w:r>
      <w:r w:rsidR="00BB3B16" w:rsidRPr="00614C20">
        <w:rPr>
          <w:rFonts w:ascii="Arial" w:hAnsi="Arial" w:cs="Arial"/>
        </w:rPr>
        <w:t xml:space="preserve"> herself to develop</w:t>
      </w:r>
      <w:r w:rsidR="0012656A" w:rsidRPr="00614C20">
        <w:rPr>
          <w:rFonts w:ascii="Arial" w:hAnsi="Arial" w:cs="Arial"/>
        </w:rPr>
        <w:t xml:space="preserve"> new ideas and programs. She never takes the easy way out when approaching a problem or challenge </w:t>
      </w:r>
      <w:r w:rsidR="006C49F4" w:rsidRPr="00614C20">
        <w:rPr>
          <w:rFonts w:ascii="Arial" w:hAnsi="Arial" w:cs="Arial"/>
        </w:rPr>
        <w:t>but instead works to come</w:t>
      </w:r>
      <w:r w:rsidR="0012656A" w:rsidRPr="00614C20">
        <w:rPr>
          <w:rFonts w:ascii="Arial" w:hAnsi="Arial" w:cs="Arial"/>
        </w:rPr>
        <w:t xml:space="preserve"> up with new, innovative ideas. </w:t>
      </w:r>
      <w:r w:rsidR="006C49F4" w:rsidRPr="00614C20">
        <w:rPr>
          <w:rFonts w:ascii="Arial" w:hAnsi="Arial" w:cs="Arial"/>
        </w:rPr>
        <w:t>In 2013, Brenna was recognized for her hard work and dedication and</w:t>
      </w:r>
      <w:r w:rsidR="0088247A" w:rsidRPr="00614C20">
        <w:rPr>
          <w:rFonts w:ascii="Arial" w:hAnsi="Arial" w:cs="Arial"/>
        </w:rPr>
        <w:t xml:space="preserve"> was promoted to Marketing Manager at </w:t>
      </w:r>
      <w:proofErr w:type="spellStart"/>
      <w:r w:rsidR="0088247A" w:rsidRPr="00614C20">
        <w:rPr>
          <w:rFonts w:ascii="Arial" w:hAnsi="Arial" w:cs="Arial"/>
        </w:rPr>
        <w:t>UnityPoint</w:t>
      </w:r>
      <w:proofErr w:type="spellEnd"/>
      <w:r w:rsidR="0088247A" w:rsidRPr="00614C20">
        <w:rPr>
          <w:rFonts w:ascii="Arial" w:hAnsi="Arial" w:cs="Arial"/>
        </w:rPr>
        <w:t xml:space="preserve"> Clinic. In this role she oversees organization-wide marketing and communications efforts for our physicians and clinics.</w:t>
      </w:r>
      <w:r w:rsidRPr="00614C20">
        <w:rPr>
          <w:rFonts w:ascii="Arial" w:hAnsi="Arial" w:cs="Arial"/>
        </w:rPr>
        <w:t xml:space="preserve"> </w:t>
      </w:r>
    </w:p>
    <w:p w:rsidR="006C49F4" w:rsidRPr="00614C20" w:rsidRDefault="0012656A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>Brenna’s</w:t>
      </w:r>
      <w:r w:rsidR="004108E1" w:rsidRPr="00614C20">
        <w:rPr>
          <w:rFonts w:ascii="Arial" w:hAnsi="Arial" w:cs="Arial"/>
        </w:rPr>
        <w:t xml:space="preserve"> desire to continually enhance her career is </w:t>
      </w:r>
      <w:r w:rsidRPr="00614C20">
        <w:rPr>
          <w:rFonts w:ascii="Arial" w:hAnsi="Arial" w:cs="Arial"/>
        </w:rPr>
        <w:t>also important as she is currently pursuing a Master’s degree in public administration</w:t>
      </w:r>
      <w:r w:rsidR="005015DF" w:rsidRPr="00614C20">
        <w:rPr>
          <w:rFonts w:ascii="Arial" w:hAnsi="Arial" w:cs="Arial"/>
        </w:rPr>
        <w:t xml:space="preserve"> at Drake University</w:t>
      </w:r>
      <w:r w:rsidRPr="00614C20">
        <w:rPr>
          <w:rFonts w:ascii="Arial" w:hAnsi="Arial" w:cs="Arial"/>
        </w:rPr>
        <w:t xml:space="preserve">. </w:t>
      </w:r>
      <w:r w:rsidR="004108E1" w:rsidRPr="00614C20">
        <w:rPr>
          <w:rFonts w:ascii="Arial" w:hAnsi="Arial" w:cs="Arial"/>
        </w:rPr>
        <w:t xml:space="preserve">I believe her commitment to </w:t>
      </w:r>
      <w:r w:rsidR="00BB3B16" w:rsidRPr="00614C20">
        <w:rPr>
          <w:rFonts w:ascii="Arial" w:hAnsi="Arial" w:cs="Arial"/>
        </w:rPr>
        <w:t xml:space="preserve">furthering her education </w:t>
      </w:r>
      <w:r w:rsidR="004108E1" w:rsidRPr="00614C20">
        <w:rPr>
          <w:rFonts w:ascii="Arial" w:hAnsi="Arial" w:cs="Arial"/>
        </w:rPr>
        <w:t xml:space="preserve">shows her dedication to her profession, but also her tenacity to continually build her knowledge and – ultimately – her value, in her career. </w:t>
      </w:r>
    </w:p>
    <w:p w:rsidR="004C6456" w:rsidRPr="00614C20" w:rsidRDefault="0012656A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>Brenna</w:t>
      </w:r>
      <w:r w:rsidR="004108E1" w:rsidRPr="00614C20">
        <w:rPr>
          <w:rFonts w:ascii="Arial" w:hAnsi="Arial" w:cs="Arial"/>
        </w:rPr>
        <w:t xml:space="preserve"> also has a passion for </w:t>
      </w:r>
      <w:r w:rsidRPr="00614C20">
        <w:rPr>
          <w:rFonts w:ascii="Arial" w:hAnsi="Arial" w:cs="Arial"/>
        </w:rPr>
        <w:t>volunteering and making a difference in our community. She is active in Young Variety</w:t>
      </w:r>
      <w:r w:rsidR="005015DF" w:rsidRPr="00614C20">
        <w:rPr>
          <w:rFonts w:ascii="Arial" w:hAnsi="Arial" w:cs="Arial"/>
        </w:rPr>
        <w:t xml:space="preserve"> and served as the </w:t>
      </w:r>
      <w:r w:rsidRPr="00614C20">
        <w:rPr>
          <w:rFonts w:ascii="Arial" w:hAnsi="Arial" w:cs="Arial"/>
        </w:rPr>
        <w:t>board president</w:t>
      </w:r>
      <w:r w:rsidR="005015DF" w:rsidRPr="00614C20">
        <w:rPr>
          <w:rFonts w:ascii="Arial" w:hAnsi="Arial" w:cs="Arial"/>
        </w:rPr>
        <w:t xml:space="preserve"> in 2012</w:t>
      </w:r>
      <w:r w:rsidR="004C0618" w:rsidRPr="00614C20">
        <w:rPr>
          <w:rFonts w:ascii="Arial" w:hAnsi="Arial" w:cs="Arial"/>
        </w:rPr>
        <w:t>-2013</w:t>
      </w:r>
      <w:r w:rsidRPr="00614C20">
        <w:rPr>
          <w:rFonts w:ascii="Arial" w:hAnsi="Arial" w:cs="Arial"/>
        </w:rPr>
        <w:t xml:space="preserve">. In this role, she spearheaded an effort to raise $300,000 for a playground to be built in Des Moines that will be accessible for children with special needs. </w:t>
      </w:r>
      <w:r w:rsidR="004C0618" w:rsidRPr="00614C20">
        <w:rPr>
          <w:rFonts w:ascii="Arial" w:hAnsi="Arial" w:cs="Arial"/>
        </w:rPr>
        <w:t>S</w:t>
      </w:r>
      <w:r w:rsidRPr="00614C20">
        <w:rPr>
          <w:rFonts w:ascii="Arial" w:hAnsi="Arial" w:cs="Arial"/>
        </w:rPr>
        <w:t>he was honored with the Young Professionals Connection’s Ashley O</w:t>
      </w:r>
      <w:r w:rsidR="006C49F4" w:rsidRPr="00614C20">
        <w:rPr>
          <w:rFonts w:ascii="Arial" w:hAnsi="Arial" w:cs="Arial"/>
        </w:rPr>
        <w:t>a</w:t>
      </w:r>
      <w:r w:rsidRPr="00614C20">
        <w:rPr>
          <w:rFonts w:ascii="Arial" w:hAnsi="Arial" w:cs="Arial"/>
        </w:rPr>
        <w:t xml:space="preserve">kland Community Service Award. </w:t>
      </w:r>
      <w:r w:rsidR="004C6456" w:rsidRPr="00614C20">
        <w:rPr>
          <w:rFonts w:ascii="Arial" w:hAnsi="Arial" w:cs="Arial"/>
        </w:rPr>
        <w:t>In addition, Brenna serves on the Board for the United Service Credit Union, Alpha Delta Pi Des Moines Alumnae As</w:t>
      </w:r>
      <w:bookmarkStart w:id="0" w:name="_GoBack"/>
      <w:bookmarkEnd w:id="0"/>
      <w:r w:rsidR="004C6456" w:rsidRPr="00614C20">
        <w:rPr>
          <w:rFonts w:ascii="Arial" w:hAnsi="Arial" w:cs="Arial"/>
        </w:rPr>
        <w:t xml:space="preserve">sociation, </w:t>
      </w:r>
      <w:r w:rsidR="006C49F4" w:rsidRPr="00614C20">
        <w:rPr>
          <w:rFonts w:ascii="Arial" w:hAnsi="Arial" w:cs="Arial"/>
        </w:rPr>
        <w:t>Des Moines Bicycle Collective (</w:t>
      </w:r>
      <w:proofErr w:type="spellStart"/>
      <w:r w:rsidR="006C49F4" w:rsidRPr="00614C20">
        <w:rPr>
          <w:rFonts w:ascii="Arial" w:hAnsi="Arial" w:cs="Arial"/>
        </w:rPr>
        <w:t>DSMove</w:t>
      </w:r>
      <w:proofErr w:type="spellEnd"/>
      <w:r w:rsidR="006C49F4" w:rsidRPr="00614C20">
        <w:rPr>
          <w:rFonts w:ascii="Arial" w:hAnsi="Arial" w:cs="Arial"/>
        </w:rPr>
        <w:t xml:space="preserve"> Open Streets Event) </w:t>
      </w:r>
      <w:r w:rsidR="004C6456" w:rsidRPr="00614C20">
        <w:rPr>
          <w:rFonts w:ascii="Arial" w:hAnsi="Arial" w:cs="Arial"/>
        </w:rPr>
        <w:t xml:space="preserve">and Iowa Young Professionals Leaders. She also volunteers as a reading mentor for Everybody Wins! Iowa and is an active member at Lutheran Church of Hope in West Des Moines. </w:t>
      </w:r>
    </w:p>
    <w:p w:rsidR="004108E1" w:rsidRPr="00614C20" w:rsidRDefault="0012656A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>Brenna</w:t>
      </w:r>
      <w:r w:rsidR="004108E1" w:rsidRPr="00614C20">
        <w:rPr>
          <w:rFonts w:ascii="Arial" w:hAnsi="Arial" w:cs="Arial"/>
        </w:rPr>
        <w:t xml:space="preserve"> is someone that knows how to “do it all” in a way that seems effortless to those around her. </w:t>
      </w:r>
      <w:r w:rsidR="004C6456" w:rsidRPr="00614C20">
        <w:rPr>
          <w:rFonts w:ascii="Arial" w:hAnsi="Arial" w:cs="Arial"/>
        </w:rPr>
        <w:t xml:space="preserve">She is a kind and compassionate person – and would do anything for anyone and never expect anything in return. I believe she is truly deserving of the Forty </w:t>
      </w:r>
      <w:proofErr w:type="gramStart"/>
      <w:r w:rsidR="004C6456" w:rsidRPr="00614C20">
        <w:rPr>
          <w:rFonts w:ascii="Arial" w:hAnsi="Arial" w:cs="Arial"/>
        </w:rPr>
        <w:t>Under</w:t>
      </w:r>
      <w:proofErr w:type="gramEnd"/>
      <w:r w:rsidR="004C6456" w:rsidRPr="00614C20">
        <w:rPr>
          <w:rFonts w:ascii="Arial" w:hAnsi="Arial" w:cs="Arial"/>
        </w:rPr>
        <w:t xml:space="preserve"> 40 recognition and I cannot think of a person who is more deserving.</w:t>
      </w:r>
    </w:p>
    <w:p w:rsidR="004108E1" w:rsidRPr="00614C20" w:rsidRDefault="004108E1" w:rsidP="00DE733B">
      <w:pPr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>Thank you for your consideration,</w:t>
      </w:r>
    </w:p>
    <w:p w:rsidR="004108E1" w:rsidRPr="00614C20" w:rsidRDefault="004108E1" w:rsidP="00DE733B">
      <w:pPr>
        <w:ind w:left="432"/>
        <w:rPr>
          <w:rFonts w:ascii="Arial" w:hAnsi="Arial" w:cs="Arial"/>
        </w:rPr>
      </w:pPr>
    </w:p>
    <w:p w:rsidR="00614C20" w:rsidRPr="00614C20" w:rsidRDefault="004C6456" w:rsidP="00614C20">
      <w:pPr>
        <w:spacing w:after="0"/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 xml:space="preserve">Jennifer </w:t>
      </w:r>
      <w:r w:rsidR="005015DF" w:rsidRPr="00614C20">
        <w:rPr>
          <w:rFonts w:ascii="Arial" w:hAnsi="Arial" w:cs="Arial"/>
        </w:rPr>
        <w:t xml:space="preserve">McDonald </w:t>
      </w:r>
      <w:r w:rsidRPr="00614C20">
        <w:rPr>
          <w:rFonts w:ascii="Arial" w:hAnsi="Arial" w:cs="Arial"/>
        </w:rPr>
        <w:t>Perry</w:t>
      </w:r>
      <w:r w:rsidRPr="00614C20">
        <w:rPr>
          <w:rFonts w:ascii="Arial" w:hAnsi="Arial" w:cs="Arial"/>
        </w:rPr>
        <w:br/>
      </w:r>
      <w:r w:rsidR="00614C20" w:rsidRPr="00614C20">
        <w:rPr>
          <w:rFonts w:ascii="Arial" w:hAnsi="Arial" w:cs="Arial"/>
        </w:rPr>
        <w:t xml:space="preserve">“2011 Class Forty </w:t>
      </w:r>
      <w:proofErr w:type="gramStart"/>
      <w:r w:rsidR="00614C20" w:rsidRPr="00614C20">
        <w:rPr>
          <w:rFonts w:ascii="Arial" w:hAnsi="Arial" w:cs="Arial"/>
        </w:rPr>
        <w:t>Under</w:t>
      </w:r>
      <w:proofErr w:type="gramEnd"/>
      <w:r w:rsidR="00614C20" w:rsidRPr="00614C20">
        <w:rPr>
          <w:rFonts w:ascii="Arial" w:hAnsi="Arial" w:cs="Arial"/>
        </w:rPr>
        <w:t xml:space="preserve"> 40”</w:t>
      </w:r>
    </w:p>
    <w:p w:rsidR="004108E1" w:rsidRPr="00614C20" w:rsidRDefault="005015DF" w:rsidP="00614C20">
      <w:pPr>
        <w:spacing w:after="0"/>
        <w:ind w:left="432"/>
        <w:rPr>
          <w:rFonts w:ascii="Arial" w:hAnsi="Arial" w:cs="Arial"/>
        </w:rPr>
      </w:pPr>
      <w:r w:rsidRPr="00614C20">
        <w:rPr>
          <w:rFonts w:ascii="Arial" w:hAnsi="Arial" w:cs="Arial"/>
        </w:rPr>
        <w:t>Regional Marketing Director</w:t>
      </w:r>
      <w:r w:rsidR="004C6456" w:rsidRPr="00614C20">
        <w:rPr>
          <w:rFonts w:ascii="Arial" w:hAnsi="Arial" w:cs="Arial"/>
        </w:rPr>
        <w:t xml:space="preserve"> </w:t>
      </w:r>
      <w:r w:rsidR="004C6456" w:rsidRPr="00614C20">
        <w:rPr>
          <w:rFonts w:ascii="Arial" w:hAnsi="Arial" w:cs="Arial"/>
        </w:rPr>
        <w:br/>
      </w:r>
      <w:proofErr w:type="spellStart"/>
      <w:r w:rsidRPr="00614C20">
        <w:rPr>
          <w:rFonts w:ascii="Arial" w:hAnsi="Arial" w:cs="Arial"/>
        </w:rPr>
        <w:t>UnityPoint</w:t>
      </w:r>
      <w:proofErr w:type="spellEnd"/>
      <w:r w:rsidRPr="00614C20">
        <w:rPr>
          <w:rFonts w:ascii="Arial" w:hAnsi="Arial" w:cs="Arial"/>
        </w:rPr>
        <w:t xml:space="preserve"> Health</w:t>
      </w:r>
      <w:r w:rsidR="004108E1" w:rsidRPr="00614C20">
        <w:rPr>
          <w:rFonts w:ascii="Arial" w:hAnsi="Arial" w:cs="Arial"/>
        </w:rPr>
        <w:t xml:space="preserve"> </w:t>
      </w:r>
    </w:p>
    <w:sectPr w:rsidR="004108E1" w:rsidRPr="00614C20" w:rsidSect="00DE7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1"/>
    <w:rsid w:val="000009EA"/>
    <w:rsid w:val="00052519"/>
    <w:rsid w:val="000A1BA5"/>
    <w:rsid w:val="000C45C8"/>
    <w:rsid w:val="001163C8"/>
    <w:rsid w:val="0012511B"/>
    <w:rsid w:val="0012656A"/>
    <w:rsid w:val="00127D73"/>
    <w:rsid w:val="00163E2E"/>
    <w:rsid w:val="00187E63"/>
    <w:rsid w:val="0019170E"/>
    <w:rsid w:val="001B6D6F"/>
    <w:rsid w:val="001C510C"/>
    <w:rsid w:val="001C764D"/>
    <w:rsid w:val="001F1A61"/>
    <w:rsid w:val="0022214C"/>
    <w:rsid w:val="00252D5C"/>
    <w:rsid w:val="002747A3"/>
    <w:rsid w:val="00304970"/>
    <w:rsid w:val="00327B12"/>
    <w:rsid w:val="00403923"/>
    <w:rsid w:val="004108E1"/>
    <w:rsid w:val="004C0618"/>
    <w:rsid w:val="004C6456"/>
    <w:rsid w:val="004C6AFD"/>
    <w:rsid w:val="005015DF"/>
    <w:rsid w:val="0051534F"/>
    <w:rsid w:val="0056109E"/>
    <w:rsid w:val="005B01AA"/>
    <w:rsid w:val="00614C20"/>
    <w:rsid w:val="00667CCD"/>
    <w:rsid w:val="00692773"/>
    <w:rsid w:val="006A496E"/>
    <w:rsid w:val="006C49F4"/>
    <w:rsid w:val="007B13C8"/>
    <w:rsid w:val="007F5714"/>
    <w:rsid w:val="00841FD2"/>
    <w:rsid w:val="008423BF"/>
    <w:rsid w:val="0088247A"/>
    <w:rsid w:val="008B3366"/>
    <w:rsid w:val="009510AC"/>
    <w:rsid w:val="00975D40"/>
    <w:rsid w:val="00986ED0"/>
    <w:rsid w:val="009A222B"/>
    <w:rsid w:val="009C04E1"/>
    <w:rsid w:val="00A63B1D"/>
    <w:rsid w:val="00A6627B"/>
    <w:rsid w:val="00A92040"/>
    <w:rsid w:val="00AC2910"/>
    <w:rsid w:val="00AD16C3"/>
    <w:rsid w:val="00AD68E4"/>
    <w:rsid w:val="00B33214"/>
    <w:rsid w:val="00B73F35"/>
    <w:rsid w:val="00B9359E"/>
    <w:rsid w:val="00BA6897"/>
    <w:rsid w:val="00BB3B16"/>
    <w:rsid w:val="00CA1CC3"/>
    <w:rsid w:val="00CD2169"/>
    <w:rsid w:val="00D02996"/>
    <w:rsid w:val="00D067EB"/>
    <w:rsid w:val="00D40227"/>
    <w:rsid w:val="00D474A9"/>
    <w:rsid w:val="00D81836"/>
    <w:rsid w:val="00DA3183"/>
    <w:rsid w:val="00DE733B"/>
    <w:rsid w:val="00DF3AC9"/>
    <w:rsid w:val="00E21BA6"/>
    <w:rsid w:val="00E9340D"/>
    <w:rsid w:val="00F92714"/>
    <w:rsid w:val="00FA2F97"/>
    <w:rsid w:val="00FB7620"/>
    <w:rsid w:val="00FC041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0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AD68E4"/>
    <w:pPr>
      <w:spacing w:after="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2F97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0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AD68E4"/>
    <w:pPr>
      <w:spacing w:after="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2F97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12, 2010</vt:lpstr>
    </vt:vector>
  </TitlesOfParts>
  <Company>Flynn Wright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12, 2010</dc:title>
  <dc:subject/>
  <dc:creator>mwhite</dc:creator>
  <cp:keywords/>
  <dc:description/>
  <cp:lastModifiedBy>Perry, Jennifer A.</cp:lastModifiedBy>
  <cp:revision>8</cp:revision>
  <dcterms:created xsi:type="dcterms:W3CDTF">2013-01-06T22:10:00Z</dcterms:created>
  <dcterms:modified xsi:type="dcterms:W3CDTF">2014-01-03T18:44:00Z</dcterms:modified>
</cp:coreProperties>
</file>