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94" w:rsidRPr="00C5673E" w:rsidRDefault="005E4EC6" w:rsidP="005E4EC6">
      <w:pPr>
        <w:spacing w:after="0" w:line="240" w:lineRule="auto"/>
        <w:rPr>
          <w:rFonts w:ascii="Arial" w:hAnsi="Arial" w:cs="Arial"/>
        </w:rPr>
      </w:pPr>
      <w:r w:rsidRPr="00C5673E">
        <w:rPr>
          <w:rFonts w:ascii="Arial" w:hAnsi="Arial" w:cs="Arial"/>
        </w:rPr>
        <w:t xml:space="preserve">Des Moines </w:t>
      </w:r>
      <w:r w:rsidR="00745B0C" w:rsidRPr="00C5673E">
        <w:rPr>
          <w:rFonts w:ascii="Arial" w:hAnsi="Arial" w:cs="Arial"/>
        </w:rPr>
        <w:t>Business Record</w:t>
      </w:r>
    </w:p>
    <w:p w:rsidR="005E4EC6" w:rsidRPr="00C5673E" w:rsidRDefault="005E4EC6" w:rsidP="005E4EC6">
      <w:pPr>
        <w:spacing w:after="0" w:line="240" w:lineRule="auto"/>
        <w:rPr>
          <w:rFonts w:ascii="Arial" w:hAnsi="Arial" w:cs="Arial"/>
        </w:rPr>
      </w:pPr>
      <w:r w:rsidRPr="00C5673E">
        <w:rPr>
          <w:rFonts w:ascii="Arial" w:hAnsi="Arial" w:cs="Arial"/>
        </w:rPr>
        <w:t>C/O Jason Swanson, BPC Vice President</w:t>
      </w:r>
    </w:p>
    <w:p w:rsidR="005E4EC6" w:rsidRPr="00C5673E" w:rsidRDefault="005E4EC6" w:rsidP="005E4EC6">
      <w:pPr>
        <w:spacing w:after="0" w:line="240" w:lineRule="auto"/>
        <w:rPr>
          <w:rFonts w:ascii="Arial" w:hAnsi="Arial" w:cs="Arial"/>
        </w:rPr>
      </w:pPr>
      <w:r w:rsidRPr="00C5673E">
        <w:rPr>
          <w:rFonts w:ascii="Arial" w:hAnsi="Arial" w:cs="Arial"/>
        </w:rPr>
        <w:t>The Depot at 4</w:t>
      </w:r>
      <w:r w:rsidRPr="00C5673E">
        <w:rPr>
          <w:rFonts w:ascii="Arial" w:hAnsi="Arial" w:cs="Arial"/>
          <w:vertAlign w:val="superscript"/>
        </w:rPr>
        <w:t>th</w:t>
      </w:r>
      <w:r w:rsidRPr="00C5673E">
        <w:rPr>
          <w:rFonts w:ascii="Arial" w:hAnsi="Arial" w:cs="Arial"/>
        </w:rPr>
        <w:t>, 100 4</w:t>
      </w:r>
      <w:r w:rsidRPr="00C5673E">
        <w:rPr>
          <w:rFonts w:ascii="Arial" w:hAnsi="Arial" w:cs="Arial"/>
          <w:vertAlign w:val="superscript"/>
        </w:rPr>
        <w:t>th</w:t>
      </w:r>
      <w:r w:rsidRPr="00C5673E">
        <w:rPr>
          <w:rFonts w:ascii="Arial" w:hAnsi="Arial" w:cs="Arial"/>
        </w:rPr>
        <w:t xml:space="preserve"> Street</w:t>
      </w:r>
    </w:p>
    <w:p w:rsidR="005E4EC6" w:rsidRPr="00C5673E" w:rsidRDefault="005E4EC6" w:rsidP="005E4EC6">
      <w:pPr>
        <w:spacing w:after="0" w:line="240" w:lineRule="auto"/>
        <w:rPr>
          <w:rFonts w:ascii="Arial" w:hAnsi="Arial" w:cs="Arial"/>
        </w:rPr>
      </w:pPr>
      <w:r w:rsidRPr="00C5673E">
        <w:rPr>
          <w:rFonts w:ascii="Arial" w:hAnsi="Arial" w:cs="Arial"/>
        </w:rPr>
        <w:t>Des Moines, IA 50309</w:t>
      </w:r>
    </w:p>
    <w:p w:rsidR="005E4EC6" w:rsidRPr="00C5673E" w:rsidRDefault="005E4EC6" w:rsidP="005E4EC6">
      <w:pPr>
        <w:spacing w:after="0" w:line="240" w:lineRule="auto"/>
        <w:rPr>
          <w:rFonts w:ascii="Arial" w:hAnsi="Arial" w:cs="Arial"/>
        </w:rPr>
      </w:pPr>
    </w:p>
    <w:p w:rsidR="005E4EC6" w:rsidRPr="00C5673E" w:rsidRDefault="005E4EC6" w:rsidP="005E4EC6">
      <w:pPr>
        <w:spacing w:after="0" w:line="240" w:lineRule="auto"/>
        <w:rPr>
          <w:rFonts w:ascii="Arial" w:hAnsi="Arial" w:cs="Arial"/>
        </w:rPr>
      </w:pPr>
    </w:p>
    <w:p w:rsidR="005E4EC6" w:rsidRPr="00C5673E" w:rsidRDefault="005E4EC6" w:rsidP="005E4EC6">
      <w:pPr>
        <w:spacing w:after="0" w:line="240" w:lineRule="auto"/>
        <w:rPr>
          <w:rFonts w:ascii="Arial" w:hAnsi="Arial" w:cs="Arial"/>
        </w:rPr>
      </w:pPr>
      <w:r w:rsidRPr="00C5673E">
        <w:rPr>
          <w:rFonts w:ascii="Arial" w:hAnsi="Arial" w:cs="Arial"/>
        </w:rPr>
        <w:t>Re: Forty Under Forty Recommendation for Adam Koppes</w:t>
      </w:r>
    </w:p>
    <w:p w:rsidR="005E4EC6" w:rsidRPr="00C5673E" w:rsidRDefault="005E4EC6" w:rsidP="005E4EC6">
      <w:pPr>
        <w:spacing w:after="0" w:line="240" w:lineRule="auto"/>
        <w:rPr>
          <w:rFonts w:ascii="Arial" w:hAnsi="Arial" w:cs="Arial"/>
        </w:rPr>
      </w:pPr>
    </w:p>
    <w:p w:rsidR="005E4EC6" w:rsidRPr="00C5673E" w:rsidRDefault="005E4EC6" w:rsidP="005E4EC6">
      <w:pPr>
        <w:spacing w:after="0" w:line="240" w:lineRule="auto"/>
        <w:rPr>
          <w:rFonts w:ascii="Arial" w:hAnsi="Arial" w:cs="Arial"/>
        </w:rPr>
      </w:pPr>
    </w:p>
    <w:p w:rsidR="005E4EC6" w:rsidRPr="00C5673E" w:rsidRDefault="005E4EC6" w:rsidP="005E4EC6">
      <w:pPr>
        <w:spacing w:after="0" w:line="240" w:lineRule="auto"/>
        <w:rPr>
          <w:rFonts w:ascii="Arial" w:hAnsi="Arial" w:cs="Arial"/>
        </w:rPr>
      </w:pPr>
      <w:r w:rsidRPr="00C5673E">
        <w:rPr>
          <w:rFonts w:ascii="Arial" w:hAnsi="Arial" w:cs="Arial"/>
        </w:rPr>
        <w:t>Dear Mr. Swanson,</w:t>
      </w:r>
    </w:p>
    <w:p w:rsidR="005E4EC6" w:rsidRPr="00C5673E" w:rsidRDefault="005E4EC6" w:rsidP="005E4EC6">
      <w:pPr>
        <w:spacing w:after="0" w:line="240" w:lineRule="auto"/>
        <w:rPr>
          <w:rFonts w:ascii="Arial" w:hAnsi="Arial" w:cs="Arial"/>
        </w:rPr>
      </w:pPr>
    </w:p>
    <w:p w:rsidR="005E4EC6" w:rsidRPr="00C5673E" w:rsidRDefault="00812973" w:rsidP="005E4EC6">
      <w:pPr>
        <w:spacing w:after="0" w:line="240" w:lineRule="auto"/>
        <w:rPr>
          <w:rFonts w:ascii="Arial" w:hAnsi="Arial" w:cs="Arial"/>
        </w:rPr>
      </w:pPr>
      <w:r w:rsidRPr="00C5673E">
        <w:rPr>
          <w:rFonts w:ascii="Arial" w:hAnsi="Arial" w:cs="Arial"/>
        </w:rPr>
        <w:t>T</w:t>
      </w:r>
      <w:r w:rsidR="005E4EC6" w:rsidRPr="00C5673E">
        <w:rPr>
          <w:rFonts w:ascii="Arial" w:hAnsi="Arial" w:cs="Arial"/>
        </w:rPr>
        <w:t xml:space="preserve">his letter </w:t>
      </w:r>
      <w:r w:rsidRPr="00C5673E">
        <w:rPr>
          <w:rFonts w:ascii="Arial" w:hAnsi="Arial" w:cs="Arial"/>
        </w:rPr>
        <w:t xml:space="preserve">shall be </w:t>
      </w:r>
      <w:r w:rsidR="005E4EC6" w:rsidRPr="00C5673E">
        <w:rPr>
          <w:rFonts w:ascii="Arial" w:hAnsi="Arial" w:cs="Arial"/>
        </w:rPr>
        <w:t xml:space="preserve">my recommendation </w:t>
      </w:r>
      <w:r w:rsidRPr="00C5673E">
        <w:rPr>
          <w:rFonts w:ascii="Arial" w:hAnsi="Arial" w:cs="Arial"/>
        </w:rPr>
        <w:t>and</w:t>
      </w:r>
      <w:r w:rsidR="005E4EC6" w:rsidRPr="00C5673E">
        <w:rPr>
          <w:rFonts w:ascii="Arial" w:hAnsi="Arial" w:cs="Arial"/>
        </w:rPr>
        <w:t xml:space="preserve"> nomin</w:t>
      </w:r>
      <w:r w:rsidRPr="00C5673E">
        <w:rPr>
          <w:rFonts w:ascii="Arial" w:hAnsi="Arial" w:cs="Arial"/>
        </w:rPr>
        <w:t>ation of</w:t>
      </w:r>
      <w:r w:rsidR="005E4EC6" w:rsidRPr="00C5673E">
        <w:rPr>
          <w:rFonts w:ascii="Arial" w:hAnsi="Arial" w:cs="Arial"/>
        </w:rPr>
        <w:t xml:space="preserve"> Adam Koppes </w:t>
      </w:r>
      <w:r w:rsidRPr="00C5673E">
        <w:rPr>
          <w:rFonts w:ascii="Arial" w:hAnsi="Arial" w:cs="Arial"/>
        </w:rPr>
        <w:t>for</w:t>
      </w:r>
      <w:r w:rsidR="005E4EC6" w:rsidRPr="00C5673E">
        <w:rPr>
          <w:rFonts w:ascii="Arial" w:hAnsi="Arial" w:cs="Arial"/>
        </w:rPr>
        <w:t xml:space="preserve"> the 2018 Forty Under Forty class. </w:t>
      </w:r>
      <w:r w:rsidRPr="00C5673E">
        <w:rPr>
          <w:rFonts w:ascii="Arial" w:hAnsi="Arial" w:cs="Arial"/>
        </w:rPr>
        <w:t xml:space="preserve"> Adam</w:t>
      </w:r>
      <w:r w:rsidR="00C5673E" w:rsidRPr="00C5673E">
        <w:rPr>
          <w:rFonts w:ascii="Arial" w:hAnsi="Arial" w:cs="Arial"/>
        </w:rPr>
        <w:t>’s</w:t>
      </w:r>
      <w:r w:rsidRPr="00C5673E">
        <w:rPr>
          <w:rFonts w:ascii="Arial" w:hAnsi="Arial" w:cs="Arial"/>
        </w:rPr>
        <w:t xml:space="preserve"> </w:t>
      </w:r>
      <w:r w:rsidR="00C5673E" w:rsidRPr="00C5673E">
        <w:rPr>
          <w:rFonts w:ascii="Arial" w:hAnsi="Arial" w:cs="Arial"/>
        </w:rPr>
        <w:t>active participation through many of the state’s entrepreneurial groups display</w:t>
      </w:r>
      <w:r w:rsidRPr="00C5673E">
        <w:rPr>
          <w:rFonts w:ascii="Arial" w:hAnsi="Arial" w:cs="Arial"/>
        </w:rPr>
        <w:t>s</w:t>
      </w:r>
      <w:r w:rsidR="00804CD1" w:rsidRPr="00C5673E">
        <w:rPr>
          <w:rFonts w:ascii="Arial" w:hAnsi="Arial" w:cs="Arial"/>
        </w:rPr>
        <w:t xml:space="preserve"> </w:t>
      </w:r>
      <w:r w:rsidR="00C5673E" w:rsidRPr="00C5673E">
        <w:rPr>
          <w:rFonts w:ascii="Arial" w:hAnsi="Arial" w:cs="Arial"/>
        </w:rPr>
        <w:t>a</w:t>
      </w:r>
      <w:r w:rsidR="00804CD1" w:rsidRPr="00C5673E">
        <w:rPr>
          <w:rFonts w:ascii="Arial" w:hAnsi="Arial" w:cs="Arial"/>
        </w:rPr>
        <w:t xml:space="preserve"> true entrepreneurial spirit</w:t>
      </w:r>
      <w:r w:rsidR="00B123D1" w:rsidRPr="00C5673E">
        <w:rPr>
          <w:rFonts w:ascii="Arial" w:hAnsi="Arial" w:cs="Arial"/>
        </w:rPr>
        <w:t xml:space="preserve"> benefit</w:t>
      </w:r>
      <w:r w:rsidR="00C5673E" w:rsidRPr="00C5673E">
        <w:rPr>
          <w:rFonts w:ascii="Arial" w:hAnsi="Arial" w:cs="Arial"/>
        </w:rPr>
        <w:t>ing</w:t>
      </w:r>
      <w:r w:rsidR="00406AF1" w:rsidRPr="00C5673E">
        <w:rPr>
          <w:rFonts w:ascii="Arial" w:hAnsi="Arial" w:cs="Arial"/>
        </w:rPr>
        <w:t xml:space="preserve"> all of </w:t>
      </w:r>
      <w:r w:rsidR="00B123D1" w:rsidRPr="00C5673E">
        <w:rPr>
          <w:rFonts w:ascii="Arial" w:hAnsi="Arial" w:cs="Arial"/>
        </w:rPr>
        <w:t xml:space="preserve">Iowa.  </w:t>
      </w:r>
      <w:r w:rsidR="00C5673E" w:rsidRPr="00C5673E">
        <w:rPr>
          <w:rFonts w:ascii="Arial" w:hAnsi="Arial" w:cs="Arial"/>
        </w:rPr>
        <w:t xml:space="preserve">His work through Iowa Farm Bureau’s </w:t>
      </w:r>
      <w:r w:rsidR="00C23D8C">
        <w:rPr>
          <w:rFonts w:ascii="Arial" w:hAnsi="Arial" w:cs="Arial"/>
        </w:rPr>
        <w:t xml:space="preserve">(IFBF) </w:t>
      </w:r>
      <w:r w:rsidR="00C5673E" w:rsidRPr="00C5673E">
        <w:rPr>
          <w:rFonts w:ascii="Arial" w:hAnsi="Arial" w:cs="Arial"/>
        </w:rPr>
        <w:t xml:space="preserve">Renew Rural Iowa </w:t>
      </w:r>
      <w:r w:rsidR="005E4EC6" w:rsidRPr="00C5673E">
        <w:rPr>
          <w:rFonts w:ascii="Arial" w:hAnsi="Arial" w:cs="Arial"/>
        </w:rPr>
        <w:t xml:space="preserve">economic development initiative and its associated Rural Vitality </w:t>
      </w:r>
      <w:r w:rsidR="00C5673E" w:rsidRPr="00C5673E">
        <w:rPr>
          <w:rFonts w:ascii="Arial" w:hAnsi="Arial" w:cs="Arial"/>
        </w:rPr>
        <w:t xml:space="preserve">investment funds has brought meaningful economic impact to the state.  </w:t>
      </w:r>
      <w:r w:rsidR="002873EA">
        <w:rPr>
          <w:rFonts w:ascii="Arial" w:hAnsi="Arial" w:cs="Arial"/>
        </w:rPr>
        <w:t>He is truly a des</w:t>
      </w:r>
      <w:r w:rsidR="00537BB6" w:rsidRPr="00C5673E">
        <w:rPr>
          <w:rFonts w:ascii="Arial" w:hAnsi="Arial" w:cs="Arial"/>
        </w:rPr>
        <w:t xml:space="preserve">erving candidate for </w:t>
      </w:r>
      <w:r w:rsidR="002873EA">
        <w:rPr>
          <w:rFonts w:ascii="Arial" w:hAnsi="Arial" w:cs="Arial"/>
        </w:rPr>
        <w:t>the Forty Under Forty</w:t>
      </w:r>
      <w:r w:rsidR="00537BB6" w:rsidRPr="00C5673E">
        <w:rPr>
          <w:rFonts w:ascii="Arial" w:hAnsi="Arial" w:cs="Arial"/>
        </w:rPr>
        <w:t xml:space="preserve"> distinction.</w:t>
      </w:r>
    </w:p>
    <w:p w:rsidR="005E4EC6" w:rsidRPr="00C5673E" w:rsidRDefault="005E4EC6" w:rsidP="005E4EC6">
      <w:pPr>
        <w:spacing w:after="0" w:line="240" w:lineRule="auto"/>
        <w:rPr>
          <w:rFonts w:ascii="Arial" w:hAnsi="Arial" w:cs="Arial"/>
        </w:rPr>
      </w:pPr>
    </w:p>
    <w:p w:rsidR="002873EA" w:rsidRPr="002873EA" w:rsidRDefault="002873EA" w:rsidP="002873EA">
      <w:pPr>
        <w:spacing w:after="0" w:line="240" w:lineRule="auto"/>
        <w:rPr>
          <w:rFonts w:ascii="Arial" w:hAnsi="Arial" w:cs="Arial"/>
        </w:rPr>
      </w:pPr>
      <w:r w:rsidRPr="002873EA">
        <w:rPr>
          <w:rFonts w:ascii="Arial" w:hAnsi="Arial" w:cs="Arial"/>
        </w:rPr>
        <w:t>Adam serves</w:t>
      </w:r>
      <w:r w:rsidR="00C73E36">
        <w:rPr>
          <w:rFonts w:ascii="Arial" w:hAnsi="Arial" w:cs="Arial"/>
        </w:rPr>
        <w:t xml:space="preserve"> or has served</w:t>
      </w:r>
      <w:r w:rsidRPr="002873EA">
        <w:rPr>
          <w:rFonts w:ascii="Arial" w:hAnsi="Arial" w:cs="Arial"/>
        </w:rPr>
        <w:t xml:space="preserve"> as mentor, active participant (panelist or judge)</w:t>
      </w:r>
      <w:r>
        <w:rPr>
          <w:rFonts w:ascii="Arial" w:hAnsi="Arial" w:cs="Arial"/>
        </w:rPr>
        <w:t xml:space="preserve">, and </w:t>
      </w:r>
      <w:r w:rsidRPr="002873EA">
        <w:rPr>
          <w:rFonts w:ascii="Arial" w:hAnsi="Arial" w:cs="Arial"/>
        </w:rPr>
        <w:t>frequent sounding board for</w:t>
      </w:r>
      <w:r>
        <w:rPr>
          <w:rFonts w:ascii="Arial" w:hAnsi="Arial" w:cs="Arial"/>
        </w:rPr>
        <w:t xml:space="preserve"> the following groups</w:t>
      </w:r>
      <w:r w:rsidRPr="002873E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</w:t>
      </w:r>
    </w:p>
    <w:p w:rsidR="002873EA" w:rsidRDefault="002873EA" w:rsidP="002873EA">
      <w:pPr>
        <w:spacing w:after="0" w:line="240" w:lineRule="auto"/>
        <w:rPr>
          <w:rFonts w:ascii="Arial" w:hAnsi="Arial" w:cs="Arial"/>
        </w:rPr>
        <w:sectPr w:rsidR="002873E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873EA" w:rsidRPr="002873EA" w:rsidRDefault="002873EA" w:rsidP="002873EA">
      <w:pPr>
        <w:spacing w:after="0" w:line="240" w:lineRule="auto"/>
        <w:rPr>
          <w:rFonts w:ascii="Arial" w:hAnsi="Arial" w:cs="Arial"/>
        </w:rPr>
      </w:pPr>
    </w:p>
    <w:p w:rsidR="002873EA" w:rsidRPr="002873EA" w:rsidRDefault="002873EA" w:rsidP="002873EA">
      <w:pPr>
        <w:pStyle w:val="ListParagraph"/>
        <w:numPr>
          <w:ilvl w:val="0"/>
          <w:numId w:val="3"/>
        </w:numPr>
        <w:spacing w:after="0" w:line="240" w:lineRule="auto"/>
        <w:ind w:left="630"/>
        <w:rPr>
          <w:rFonts w:ascii="Arial" w:hAnsi="Arial" w:cs="Arial"/>
        </w:rPr>
      </w:pPr>
      <w:r w:rsidRPr="002873EA">
        <w:rPr>
          <w:rFonts w:ascii="Arial" w:hAnsi="Arial" w:cs="Arial"/>
        </w:rPr>
        <w:t>University of Iowa Venture School</w:t>
      </w:r>
    </w:p>
    <w:p w:rsidR="002873EA" w:rsidRPr="002873EA" w:rsidRDefault="002873EA" w:rsidP="002873EA">
      <w:pPr>
        <w:pStyle w:val="ListParagraph"/>
        <w:numPr>
          <w:ilvl w:val="0"/>
          <w:numId w:val="3"/>
        </w:numPr>
        <w:spacing w:after="0" w:line="240" w:lineRule="auto"/>
        <w:ind w:left="630"/>
        <w:rPr>
          <w:rFonts w:ascii="Arial" w:hAnsi="Arial" w:cs="Arial"/>
        </w:rPr>
      </w:pPr>
      <w:r w:rsidRPr="002873EA">
        <w:rPr>
          <w:rFonts w:ascii="Arial" w:hAnsi="Arial" w:cs="Arial"/>
        </w:rPr>
        <w:t>Venture Net Iowa</w:t>
      </w:r>
    </w:p>
    <w:p w:rsidR="002873EA" w:rsidRPr="002873EA" w:rsidRDefault="002873EA" w:rsidP="002873EA">
      <w:pPr>
        <w:pStyle w:val="ListParagraph"/>
        <w:numPr>
          <w:ilvl w:val="0"/>
          <w:numId w:val="3"/>
        </w:numPr>
        <w:spacing w:after="0" w:line="240" w:lineRule="auto"/>
        <w:ind w:left="630"/>
        <w:rPr>
          <w:rFonts w:ascii="Arial" w:hAnsi="Arial" w:cs="Arial"/>
        </w:rPr>
      </w:pPr>
      <w:proofErr w:type="spellStart"/>
      <w:r w:rsidRPr="002873EA">
        <w:rPr>
          <w:rFonts w:ascii="Arial" w:hAnsi="Arial" w:cs="Arial"/>
        </w:rPr>
        <w:t>Pappajohn</w:t>
      </w:r>
      <w:proofErr w:type="spellEnd"/>
      <w:r w:rsidRPr="002873EA">
        <w:rPr>
          <w:rFonts w:ascii="Arial" w:hAnsi="Arial" w:cs="Arial"/>
        </w:rPr>
        <w:t xml:space="preserve"> Entrepreneurial Centers</w:t>
      </w:r>
    </w:p>
    <w:p w:rsidR="002873EA" w:rsidRPr="002873EA" w:rsidRDefault="002873EA" w:rsidP="002873EA">
      <w:pPr>
        <w:pStyle w:val="ListParagraph"/>
        <w:numPr>
          <w:ilvl w:val="0"/>
          <w:numId w:val="3"/>
        </w:numPr>
        <w:spacing w:after="0" w:line="240" w:lineRule="auto"/>
        <w:ind w:left="630"/>
        <w:rPr>
          <w:rFonts w:ascii="Arial" w:hAnsi="Arial" w:cs="Arial"/>
        </w:rPr>
      </w:pPr>
      <w:r w:rsidRPr="002873EA">
        <w:rPr>
          <w:rFonts w:ascii="Arial" w:hAnsi="Arial" w:cs="Arial"/>
        </w:rPr>
        <w:t>Iowa Start Up Accelerator</w:t>
      </w:r>
    </w:p>
    <w:p w:rsidR="002873EA" w:rsidRDefault="002873EA" w:rsidP="002873EA">
      <w:pPr>
        <w:pStyle w:val="ListParagraph"/>
        <w:numPr>
          <w:ilvl w:val="0"/>
          <w:numId w:val="3"/>
        </w:numPr>
        <w:spacing w:after="0" w:line="240" w:lineRule="auto"/>
        <w:ind w:left="630"/>
        <w:rPr>
          <w:rFonts w:ascii="Arial" w:hAnsi="Arial" w:cs="Arial"/>
          <w:highlight w:val="yellow"/>
        </w:rPr>
      </w:pPr>
      <w:r w:rsidRPr="00B408B2">
        <w:rPr>
          <w:rFonts w:ascii="Arial" w:hAnsi="Arial" w:cs="Arial"/>
          <w:highlight w:val="yellow"/>
        </w:rPr>
        <w:t>Iowa Start Up Factory and Engine at Iowa State University</w:t>
      </w:r>
      <w:r w:rsidR="00B408B2">
        <w:rPr>
          <w:rFonts w:ascii="Arial" w:hAnsi="Arial" w:cs="Arial"/>
          <w:highlight w:val="yellow"/>
        </w:rPr>
        <w:t xml:space="preserve">  </w:t>
      </w:r>
    </w:p>
    <w:p w:rsidR="00B408B2" w:rsidRPr="00B408B2" w:rsidRDefault="00B408B2" w:rsidP="00B408B2">
      <w:pPr>
        <w:spacing w:after="0" w:line="240" w:lineRule="auto"/>
        <w:rPr>
          <w:rFonts w:ascii="Arial" w:hAnsi="Arial" w:cs="Arial"/>
          <w:color w:val="FF0000"/>
          <w:highlight w:val="yellow"/>
        </w:rPr>
      </w:pPr>
      <w:r w:rsidRPr="00B408B2">
        <w:rPr>
          <w:rFonts w:ascii="Arial" w:hAnsi="Arial" w:cs="Arial"/>
          <w:color w:val="FF0000"/>
          <w:highlight w:val="yellow"/>
        </w:rPr>
        <w:t>Should read</w:t>
      </w:r>
      <w:proofErr w:type="gramStart"/>
      <w:r w:rsidRPr="00B408B2">
        <w:rPr>
          <w:rFonts w:ascii="Arial" w:hAnsi="Arial" w:cs="Arial"/>
          <w:color w:val="FF0000"/>
          <w:highlight w:val="yellow"/>
        </w:rPr>
        <w:t>….Iowa</w:t>
      </w:r>
      <w:proofErr w:type="gramEnd"/>
      <w:r w:rsidRPr="00B408B2">
        <w:rPr>
          <w:rFonts w:ascii="Arial" w:hAnsi="Arial" w:cs="Arial"/>
          <w:color w:val="FF0000"/>
          <w:highlight w:val="yellow"/>
        </w:rPr>
        <w:t xml:space="preserve"> State Start Up Factory and Ag Start Up Engine </w:t>
      </w:r>
      <w:r>
        <w:rPr>
          <w:rFonts w:ascii="Arial" w:hAnsi="Arial" w:cs="Arial"/>
          <w:color w:val="FF0000"/>
          <w:highlight w:val="yellow"/>
        </w:rPr>
        <w:t>both in Ames</w:t>
      </w:r>
      <w:bookmarkStart w:id="0" w:name="_GoBack"/>
      <w:bookmarkEnd w:id="0"/>
    </w:p>
    <w:p w:rsidR="002873EA" w:rsidRDefault="002873EA" w:rsidP="002873EA">
      <w:pPr>
        <w:pStyle w:val="ListParagraph"/>
        <w:numPr>
          <w:ilvl w:val="0"/>
          <w:numId w:val="3"/>
        </w:numPr>
        <w:spacing w:after="0" w:line="240" w:lineRule="auto"/>
        <w:ind w:left="630"/>
        <w:rPr>
          <w:rFonts w:ascii="Arial" w:hAnsi="Arial" w:cs="Arial"/>
        </w:rPr>
      </w:pPr>
      <w:r w:rsidRPr="002873EA">
        <w:rPr>
          <w:rFonts w:ascii="Arial" w:hAnsi="Arial" w:cs="Arial"/>
        </w:rPr>
        <w:t>Iowa Venture Capital Association</w:t>
      </w:r>
      <w:r>
        <w:rPr>
          <w:rFonts w:ascii="Arial" w:hAnsi="Arial" w:cs="Arial"/>
        </w:rPr>
        <w:br w:type="column"/>
      </w:r>
    </w:p>
    <w:p w:rsidR="002873EA" w:rsidRDefault="002873EA" w:rsidP="002873EA">
      <w:pPr>
        <w:pStyle w:val="ListParagraph"/>
        <w:numPr>
          <w:ilvl w:val="0"/>
          <w:numId w:val="3"/>
        </w:numPr>
        <w:spacing w:after="0" w:line="240" w:lineRule="auto"/>
        <w:ind w:left="630"/>
        <w:rPr>
          <w:rFonts w:ascii="Arial" w:hAnsi="Arial" w:cs="Arial"/>
        </w:rPr>
      </w:pPr>
      <w:r w:rsidRPr="002873E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owa </w:t>
      </w:r>
      <w:r w:rsidRPr="002873E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tate </w:t>
      </w:r>
      <w:r w:rsidRPr="002873EA">
        <w:rPr>
          <w:rFonts w:ascii="Arial" w:hAnsi="Arial" w:cs="Arial"/>
        </w:rPr>
        <w:t>U</w:t>
      </w:r>
      <w:r>
        <w:rPr>
          <w:rFonts w:ascii="Arial" w:hAnsi="Arial" w:cs="Arial"/>
        </w:rPr>
        <w:t>niversity</w:t>
      </w:r>
      <w:r w:rsidRPr="002873EA">
        <w:rPr>
          <w:rFonts w:ascii="Arial" w:hAnsi="Arial" w:cs="Arial"/>
        </w:rPr>
        <w:t xml:space="preserve"> Ag</w:t>
      </w:r>
      <w:r>
        <w:rPr>
          <w:rFonts w:ascii="Arial" w:hAnsi="Arial" w:cs="Arial"/>
        </w:rPr>
        <w:t xml:space="preserve"> </w:t>
      </w:r>
      <w:r w:rsidRPr="002873E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ntrepreneur </w:t>
      </w:r>
      <w:r w:rsidRPr="002873EA">
        <w:rPr>
          <w:rFonts w:ascii="Arial" w:hAnsi="Arial" w:cs="Arial"/>
        </w:rPr>
        <w:t>I</w:t>
      </w:r>
      <w:r>
        <w:rPr>
          <w:rFonts w:ascii="Arial" w:hAnsi="Arial" w:cs="Arial"/>
        </w:rPr>
        <w:t>nstitute</w:t>
      </w:r>
    </w:p>
    <w:p w:rsidR="002873EA" w:rsidRDefault="002873EA" w:rsidP="009B07C0">
      <w:pPr>
        <w:pStyle w:val="ListParagraph"/>
        <w:numPr>
          <w:ilvl w:val="0"/>
          <w:numId w:val="3"/>
        </w:numPr>
        <w:spacing w:after="0" w:line="240" w:lineRule="auto"/>
        <w:ind w:left="630"/>
        <w:rPr>
          <w:rFonts w:ascii="Arial" w:hAnsi="Arial" w:cs="Arial"/>
        </w:rPr>
      </w:pPr>
      <w:r w:rsidRPr="002873EA">
        <w:rPr>
          <w:rFonts w:ascii="Arial" w:hAnsi="Arial" w:cs="Arial"/>
        </w:rPr>
        <w:t>ABI Leadership Iowa</w:t>
      </w:r>
      <w:r w:rsidR="00C23D8C">
        <w:rPr>
          <w:rFonts w:ascii="Arial" w:hAnsi="Arial" w:cs="Arial"/>
        </w:rPr>
        <w:t xml:space="preserve"> (alum)</w:t>
      </w:r>
    </w:p>
    <w:p w:rsidR="002873EA" w:rsidRDefault="002873EA" w:rsidP="009B07C0">
      <w:pPr>
        <w:pStyle w:val="ListParagraph"/>
        <w:numPr>
          <w:ilvl w:val="0"/>
          <w:numId w:val="3"/>
        </w:numPr>
        <w:spacing w:after="0" w:line="240" w:lineRule="auto"/>
        <w:ind w:left="630"/>
        <w:rPr>
          <w:rFonts w:ascii="Arial" w:hAnsi="Arial" w:cs="Arial"/>
        </w:rPr>
      </w:pPr>
      <w:r w:rsidRPr="002873EA">
        <w:rPr>
          <w:rFonts w:ascii="Arial" w:hAnsi="Arial" w:cs="Arial"/>
        </w:rPr>
        <w:t>Technology Assoc</w:t>
      </w:r>
      <w:r>
        <w:rPr>
          <w:rFonts w:ascii="Arial" w:hAnsi="Arial" w:cs="Arial"/>
        </w:rPr>
        <w:t xml:space="preserve">iation </w:t>
      </w:r>
      <w:r w:rsidRPr="002873EA">
        <w:rPr>
          <w:rFonts w:ascii="Arial" w:hAnsi="Arial" w:cs="Arial"/>
        </w:rPr>
        <w:t>of Iowa</w:t>
      </w:r>
    </w:p>
    <w:p w:rsidR="002873EA" w:rsidRDefault="002873EA" w:rsidP="009B07C0">
      <w:pPr>
        <w:pStyle w:val="ListParagraph"/>
        <w:numPr>
          <w:ilvl w:val="0"/>
          <w:numId w:val="3"/>
        </w:numPr>
        <w:spacing w:after="0" w:line="240" w:lineRule="auto"/>
        <w:ind w:left="630"/>
        <w:rPr>
          <w:rFonts w:ascii="Arial" w:hAnsi="Arial" w:cs="Arial"/>
        </w:rPr>
      </w:pPr>
      <w:r w:rsidRPr="002873EA">
        <w:rPr>
          <w:rFonts w:ascii="Arial" w:hAnsi="Arial" w:cs="Arial"/>
        </w:rPr>
        <w:t>Iowa Biotechnology Association</w:t>
      </w:r>
    </w:p>
    <w:p w:rsidR="002873EA" w:rsidRDefault="002873EA" w:rsidP="009B07C0">
      <w:pPr>
        <w:pStyle w:val="ListParagraph"/>
        <w:numPr>
          <w:ilvl w:val="0"/>
          <w:numId w:val="3"/>
        </w:numPr>
        <w:spacing w:after="0" w:line="240" w:lineRule="auto"/>
        <w:ind w:left="630"/>
        <w:rPr>
          <w:rFonts w:ascii="Arial" w:hAnsi="Arial" w:cs="Arial"/>
        </w:rPr>
        <w:sectPr w:rsidR="002873EA" w:rsidSect="002873E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2873EA">
        <w:rPr>
          <w:rFonts w:ascii="Arial" w:hAnsi="Arial" w:cs="Arial"/>
        </w:rPr>
        <w:t>Okoboji Entrepreneurial Institute.</w:t>
      </w:r>
    </w:p>
    <w:p w:rsidR="002873EA" w:rsidRDefault="002873EA" w:rsidP="002873EA">
      <w:pPr>
        <w:spacing w:after="0" w:line="240" w:lineRule="auto"/>
        <w:rPr>
          <w:rFonts w:ascii="Arial" w:hAnsi="Arial" w:cs="Arial"/>
        </w:rPr>
      </w:pPr>
    </w:p>
    <w:p w:rsidR="00D07D01" w:rsidRDefault="00C73E36" w:rsidP="005E4EC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Through these groups, Adam works directly with entrepreneurs as a </w:t>
      </w:r>
      <w:r w:rsidR="00537BB6" w:rsidRPr="002873EA">
        <w:rPr>
          <w:rFonts w:ascii="Arial" w:hAnsi="Arial" w:cs="Arial"/>
        </w:rPr>
        <w:t>mentor</w:t>
      </w:r>
      <w:r>
        <w:rPr>
          <w:rFonts w:ascii="Arial" w:hAnsi="Arial" w:cs="Arial"/>
        </w:rPr>
        <w:t xml:space="preserve">, advisor, coach and business leader.  A recent example of his successful mentorship recently played out at the American Farm Bureau Federation’s (AFBF) annual meeting in Nashville, TN.  For the past four years, AFBF has sponsored a Rural Entrepreneurship Challenge.  This program invites entrepreneurs, </w:t>
      </w:r>
      <w:r w:rsidR="00C23D8C">
        <w:rPr>
          <w:rFonts w:ascii="Arial" w:hAnsi="Arial" w:cs="Arial"/>
        </w:rPr>
        <w:t>more than</w:t>
      </w:r>
      <w:r>
        <w:rPr>
          <w:rFonts w:ascii="Arial" w:hAnsi="Arial" w:cs="Arial"/>
        </w:rPr>
        <w:t xml:space="preserve"> 300 in all, from all over the country to pitch their start-up / business to a group of panelists and judges.  For the third time in four years, an Iowa company has won this challenge – Swine Tech</w:t>
      </w:r>
      <w:r w:rsidR="00C23D8C">
        <w:rPr>
          <w:rFonts w:ascii="Arial" w:hAnsi="Arial" w:cs="Arial"/>
        </w:rPr>
        <w:t xml:space="preserve">.  (See </w:t>
      </w:r>
      <w:hyperlink r:id="rId5" w:history="1">
        <w:r w:rsidR="00C23D8C" w:rsidRPr="00EE2428">
          <w:rPr>
            <w:rStyle w:val="Hyperlink"/>
            <w:rFonts w:ascii="Arial" w:hAnsi="Arial" w:cs="Arial"/>
          </w:rPr>
          <w:t>https://www.iowafarmbureau.com/Article/Technology-that-saves-piglets-is-rural-Iowas-latest-triumph</w:t>
        </w:r>
      </w:hyperlink>
      <w:r w:rsidR="00C23D8C">
        <w:rPr>
          <w:rFonts w:ascii="Arial" w:hAnsi="Arial" w:cs="Arial"/>
        </w:rPr>
        <w:t xml:space="preserve"> .)</w:t>
      </w:r>
      <w:r>
        <w:rPr>
          <w:rFonts w:ascii="Arial" w:hAnsi="Arial" w:cs="Arial"/>
        </w:rPr>
        <w:t xml:space="preserve">  </w:t>
      </w:r>
      <w:r w:rsidR="00C23D8C">
        <w:rPr>
          <w:rFonts w:ascii="Arial" w:hAnsi="Arial" w:cs="Arial"/>
        </w:rPr>
        <w:t xml:space="preserve">Adam has been a guiding principal not only to Swine Tech, but the two previous Iowa winners as well.  Overall, Iowa has had seven top ten finishers in this </w:t>
      </w:r>
      <w:r w:rsidR="001E091A">
        <w:rPr>
          <w:rFonts w:ascii="Arial" w:hAnsi="Arial" w:cs="Arial"/>
        </w:rPr>
        <w:t>four-year-old</w:t>
      </w:r>
      <w:r w:rsidR="00C23D8C">
        <w:rPr>
          <w:rFonts w:ascii="Arial" w:hAnsi="Arial" w:cs="Arial"/>
        </w:rPr>
        <w:t xml:space="preserve"> contest, with Koppes’ active mentorship of all seven being a key factor to their success.</w:t>
      </w:r>
    </w:p>
    <w:p w:rsidR="00C23D8C" w:rsidRPr="00C5673E" w:rsidRDefault="00C23D8C" w:rsidP="005E4EC6">
      <w:pPr>
        <w:spacing w:after="0" w:line="240" w:lineRule="auto"/>
        <w:rPr>
          <w:rFonts w:ascii="Arial" w:hAnsi="Arial" w:cs="Arial"/>
        </w:rPr>
      </w:pPr>
    </w:p>
    <w:p w:rsidR="001E091A" w:rsidRDefault="00C23D8C" w:rsidP="0051444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Additionally, </w:t>
      </w:r>
      <w:r w:rsidR="00D07D01" w:rsidRPr="00C5673E">
        <w:rPr>
          <w:rFonts w:ascii="Arial" w:hAnsi="Arial" w:cs="Arial"/>
        </w:rPr>
        <w:t xml:space="preserve">Koppes’ work </w:t>
      </w:r>
      <w:r>
        <w:rPr>
          <w:rFonts w:ascii="Arial" w:hAnsi="Arial" w:cs="Arial"/>
        </w:rPr>
        <w:t>with</w:t>
      </w:r>
      <w:r w:rsidR="00D07D01" w:rsidRPr="00C5673E">
        <w:rPr>
          <w:rFonts w:ascii="Arial" w:hAnsi="Arial" w:cs="Arial"/>
        </w:rPr>
        <w:t xml:space="preserve"> Renew Rural Iowa</w:t>
      </w:r>
      <w:r w:rsidR="00905424">
        <w:rPr>
          <w:rFonts w:ascii="Arial" w:hAnsi="Arial" w:cs="Arial"/>
        </w:rPr>
        <w:t xml:space="preserve"> (RRIA)</w:t>
      </w:r>
      <w:r w:rsidR="00D07D01" w:rsidRPr="00C5673E">
        <w:rPr>
          <w:rFonts w:ascii="Arial" w:hAnsi="Arial" w:cs="Arial"/>
        </w:rPr>
        <w:t>, a partnership between Iowa Farm Bureau Federation, Wellmark Blue Cross Blue Shield, CIPCO, and Iowa Agricultural Finance Corp.</w:t>
      </w:r>
      <w:r w:rsidR="00905424">
        <w:rPr>
          <w:rFonts w:ascii="Arial" w:hAnsi="Arial" w:cs="Arial"/>
        </w:rPr>
        <w:t xml:space="preserve">  RRIA is </w:t>
      </w:r>
      <w:r w:rsidR="00905424" w:rsidRPr="00905424">
        <w:rPr>
          <w:rFonts w:ascii="Arial" w:hAnsi="Arial" w:cs="Arial"/>
        </w:rPr>
        <w:t xml:space="preserve">designed to help increase the enterprise value of new and existing businesses in Iowa’s small towns through a program of business education, mentoring, and the financial resources to help businesses grow. </w:t>
      </w:r>
      <w:r w:rsidR="00905424">
        <w:rPr>
          <w:rFonts w:ascii="Arial" w:hAnsi="Arial" w:cs="Arial"/>
        </w:rPr>
        <w:t xml:space="preserve"> </w:t>
      </w:r>
      <w:r w:rsidR="00905424" w:rsidRPr="00905424">
        <w:rPr>
          <w:rFonts w:ascii="Arial" w:hAnsi="Arial" w:cs="Arial"/>
        </w:rPr>
        <w:t>By bringing together seasoned business experts and critical resources</w:t>
      </w:r>
      <w:r>
        <w:rPr>
          <w:rFonts w:ascii="Arial" w:hAnsi="Arial" w:cs="Arial"/>
        </w:rPr>
        <w:t xml:space="preserve">, </w:t>
      </w:r>
      <w:r w:rsidR="00905424">
        <w:rPr>
          <w:rFonts w:ascii="Arial" w:hAnsi="Arial" w:cs="Arial"/>
        </w:rPr>
        <w:t xml:space="preserve">RRIA </w:t>
      </w:r>
      <w:r w:rsidR="00D07D01" w:rsidRPr="00C5673E">
        <w:rPr>
          <w:rFonts w:ascii="Arial" w:hAnsi="Arial" w:cs="Arial"/>
        </w:rPr>
        <w:t xml:space="preserve">has become one of Iowa’s largest private economic development initiatives and is credited with </w:t>
      </w:r>
      <w:r>
        <w:rPr>
          <w:rFonts w:ascii="Arial" w:hAnsi="Arial" w:cs="Arial"/>
        </w:rPr>
        <w:t>over</w:t>
      </w:r>
      <w:r w:rsidR="00D07D01" w:rsidRPr="00C5673E">
        <w:rPr>
          <w:rFonts w:ascii="Arial" w:hAnsi="Arial" w:cs="Arial"/>
        </w:rPr>
        <w:t xml:space="preserve"> $125 million of economic impact to communities across this </w:t>
      </w:r>
      <w:r w:rsidR="00D07D01" w:rsidRPr="00C5673E">
        <w:rPr>
          <w:rFonts w:ascii="Arial" w:hAnsi="Arial" w:cs="Arial"/>
        </w:rPr>
        <w:lastRenderedPageBreak/>
        <w:t>state</w:t>
      </w:r>
      <w:r>
        <w:rPr>
          <w:rFonts w:ascii="Arial" w:hAnsi="Arial" w:cs="Arial"/>
        </w:rPr>
        <w:t>.</w:t>
      </w:r>
      <w:r w:rsidR="009054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Adam is also the General Manager of three investment funds</w:t>
      </w:r>
      <w:r w:rsidR="001E091A">
        <w:rPr>
          <w:rFonts w:ascii="Arial" w:hAnsi="Arial" w:cs="Arial"/>
        </w:rPr>
        <w:t xml:space="preserve">, in conjunction with the same groups just mentioned:  Rural Vitality Fund, LP; Rural Vitality Fund II, LP; and Rural Vitality Ag Processing Fund, LP.  Together, these funds have invested (or committed to invest) $45M and are among </w:t>
      </w:r>
      <w:r w:rsidR="00D07D01" w:rsidRPr="00C5673E">
        <w:rPr>
          <w:rFonts w:ascii="Arial" w:hAnsi="Arial" w:cs="Arial"/>
        </w:rPr>
        <w:t xml:space="preserve">Iowa’s largest venture capital </w:t>
      </w:r>
      <w:r w:rsidR="001E091A">
        <w:rPr>
          <w:rFonts w:ascii="Arial" w:hAnsi="Arial" w:cs="Arial"/>
        </w:rPr>
        <w:t xml:space="preserve">funds responsible for the creation / retention of </w:t>
      </w:r>
      <w:r w:rsidR="00514448" w:rsidRPr="00C5673E">
        <w:rPr>
          <w:rFonts w:ascii="Arial" w:hAnsi="Arial" w:cs="Arial"/>
        </w:rPr>
        <w:t xml:space="preserve">hundreds of </w:t>
      </w:r>
      <w:r w:rsidR="001E091A">
        <w:rPr>
          <w:rFonts w:ascii="Arial" w:hAnsi="Arial" w:cs="Arial"/>
        </w:rPr>
        <w:t xml:space="preserve">Iowa </w:t>
      </w:r>
      <w:r w:rsidR="00514448" w:rsidRPr="00C5673E">
        <w:rPr>
          <w:rFonts w:ascii="Arial" w:hAnsi="Arial" w:cs="Arial"/>
        </w:rPr>
        <w:t>jobs</w:t>
      </w:r>
      <w:r w:rsidR="001E091A">
        <w:rPr>
          <w:rFonts w:ascii="Arial" w:hAnsi="Arial" w:cs="Arial"/>
        </w:rPr>
        <w:t>.</w:t>
      </w:r>
    </w:p>
    <w:p w:rsidR="00905424" w:rsidRDefault="00905424" w:rsidP="00514448">
      <w:pPr>
        <w:spacing w:after="0" w:line="240" w:lineRule="auto"/>
        <w:rPr>
          <w:rFonts w:ascii="Arial" w:hAnsi="Arial" w:cs="Arial"/>
        </w:rPr>
      </w:pPr>
    </w:p>
    <w:p w:rsidR="00A61114" w:rsidRPr="001E091A" w:rsidRDefault="001E091A" w:rsidP="001F1F0E">
      <w:pPr>
        <w:tabs>
          <w:tab w:val="num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Lastly, I want to highlight </w:t>
      </w:r>
      <w:r w:rsidR="00D07D01" w:rsidRPr="00C5673E">
        <w:rPr>
          <w:rFonts w:ascii="Arial" w:hAnsi="Arial" w:cs="Arial"/>
        </w:rPr>
        <w:t xml:space="preserve">Koppes’ </w:t>
      </w:r>
      <w:r w:rsidR="00514448" w:rsidRPr="00C5673E">
        <w:rPr>
          <w:rFonts w:ascii="Arial" w:hAnsi="Arial" w:cs="Arial"/>
        </w:rPr>
        <w:t xml:space="preserve">volunteer efforts with </w:t>
      </w:r>
      <w:r>
        <w:rPr>
          <w:rFonts w:ascii="Arial" w:hAnsi="Arial" w:cs="Arial"/>
        </w:rPr>
        <w:t xml:space="preserve">a specific program, the Start-Up </w:t>
      </w:r>
      <w:r w:rsidR="001F1F0E">
        <w:rPr>
          <w:rFonts w:ascii="Arial" w:hAnsi="Arial" w:cs="Arial"/>
        </w:rPr>
        <w:t xml:space="preserve">Factory and Start-Up </w:t>
      </w:r>
      <w:r>
        <w:rPr>
          <w:rFonts w:ascii="Arial" w:hAnsi="Arial" w:cs="Arial"/>
        </w:rPr>
        <w:t xml:space="preserve">Engine at Iowa State.  This program </w:t>
      </w:r>
      <w:r w:rsidR="001F1F0E">
        <w:rPr>
          <w:rFonts w:ascii="Arial" w:hAnsi="Arial" w:cs="Arial"/>
        </w:rPr>
        <w:t xml:space="preserve">provides </w:t>
      </w:r>
      <w:r w:rsidR="00D17D47">
        <w:rPr>
          <w:rFonts w:ascii="Arial" w:hAnsi="Arial" w:cs="Arial"/>
        </w:rPr>
        <w:t xml:space="preserve">Iowa </w:t>
      </w:r>
      <w:r w:rsidR="00C37FBD">
        <w:rPr>
          <w:rFonts w:ascii="Arial" w:hAnsi="Arial" w:cs="Arial"/>
        </w:rPr>
        <w:t xml:space="preserve">start-ups </w:t>
      </w:r>
      <w:r w:rsidR="001F1F0E">
        <w:rPr>
          <w:rFonts w:ascii="Arial" w:hAnsi="Arial" w:cs="Arial"/>
        </w:rPr>
        <w:t>a</w:t>
      </w:r>
      <w:r w:rsidR="0049686C" w:rsidRPr="001E091A">
        <w:rPr>
          <w:rFonts w:ascii="Arial" w:hAnsi="Arial" w:cs="Arial"/>
        </w:rPr>
        <w:t xml:space="preserve"> struct</w:t>
      </w:r>
      <w:r w:rsidR="0049686C" w:rsidRPr="001E091A">
        <w:rPr>
          <w:rFonts w:ascii="Arial" w:hAnsi="Arial" w:cs="Arial"/>
        </w:rPr>
        <w:t>ured means of moving from early business plan to investment-ready business</w:t>
      </w:r>
      <w:r w:rsidR="001F1F0E">
        <w:rPr>
          <w:rFonts w:ascii="Arial" w:hAnsi="Arial" w:cs="Arial"/>
        </w:rPr>
        <w:t>; a</w:t>
      </w:r>
      <w:r w:rsidR="0049686C" w:rsidRPr="001E091A">
        <w:rPr>
          <w:rFonts w:ascii="Arial" w:hAnsi="Arial" w:cs="Arial"/>
        </w:rPr>
        <w:t xml:space="preserve"> support infrastructure for mentoring, product development, and customer development</w:t>
      </w:r>
      <w:r w:rsidR="001F1F0E">
        <w:rPr>
          <w:rFonts w:ascii="Arial" w:hAnsi="Arial" w:cs="Arial"/>
        </w:rPr>
        <w:t xml:space="preserve">; and a </w:t>
      </w:r>
      <w:r w:rsidR="0049686C" w:rsidRPr="001E091A">
        <w:rPr>
          <w:rFonts w:ascii="Arial" w:hAnsi="Arial" w:cs="Arial"/>
        </w:rPr>
        <w:t>structured pathway for financing the business</w:t>
      </w:r>
      <w:r w:rsidR="001F1F0E">
        <w:rPr>
          <w:rFonts w:ascii="Arial" w:hAnsi="Arial" w:cs="Arial"/>
        </w:rPr>
        <w:t>.  Adam’s leadership has helped provide a successful avenue for young entrepreneurs.  During 2018, ten other Iowa businesses and their leaders have joined forces to support this program and continue the push to make Iowa a growing center for entrepreneurship.  Providing the necessary funding to house</w:t>
      </w:r>
      <w:r w:rsidR="00C37FBD">
        <w:rPr>
          <w:rFonts w:ascii="Arial" w:hAnsi="Arial" w:cs="Arial"/>
        </w:rPr>
        <w:t>,</w:t>
      </w:r>
      <w:r w:rsidR="001F1F0E">
        <w:rPr>
          <w:rFonts w:ascii="Arial" w:hAnsi="Arial" w:cs="Arial"/>
        </w:rPr>
        <w:t xml:space="preserve"> mentor</w:t>
      </w:r>
      <w:r w:rsidR="00C37FBD">
        <w:rPr>
          <w:rFonts w:ascii="Arial" w:hAnsi="Arial" w:cs="Arial"/>
        </w:rPr>
        <w:t>, and provide technology access to</w:t>
      </w:r>
      <w:r w:rsidR="001F1F0E">
        <w:rPr>
          <w:rFonts w:ascii="Arial" w:hAnsi="Arial" w:cs="Arial"/>
        </w:rPr>
        <w:t xml:space="preserve"> these individuals while developing their businesses from an idea to an actual product / service</w:t>
      </w:r>
      <w:r w:rsidR="00D17D47">
        <w:rPr>
          <w:rFonts w:ascii="Arial" w:hAnsi="Arial" w:cs="Arial"/>
        </w:rPr>
        <w:t xml:space="preserve"> has been extremely beneficial to those Iowa start-ups that have been accepted into the program</w:t>
      </w:r>
      <w:r w:rsidR="001F1F0E">
        <w:rPr>
          <w:rFonts w:ascii="Arial" w:hAnsi="Arial" w:cs="Arial"/>
        </w:rPr>
        <w:t>.</w:t>
      </w:r>
      <w:r w:rsidR="00C37FBD">
        <w:rPr>
          <w:rFonts w:ascii="Arial" w:hAnsi="Arial" w:cs="Arial"/>
        </w:rPr>
        <w:t xml:space="preserve">  </w:t>
      </w:r>
    </w:p>
    <w:p w:rsidR="00D07D01" w:rsidRPr="00C5673E" w:rsidRDefault="00C37FBD" w:rsidP="0051444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Jason, I sincerely believe that Adam Koppes embodies the qualities that you are looking for in designating the Business Publications’ Forty-Under-Forty.  Please do not hesitate to contact me for additional information.</w:t>
      </w:r>
    </w:p>
    <w:p w:rsidR="00514448" w:rsidRPr="00C5673E" w:rsidRDefault="00514448" w:rsidP="00514448">
      <w:pPr>
        <w:spacing w:after="0" w:line="240" w:lineRule="auto"/>
        <w:rPr>
          <w:rFonts w:ascii="Arial" w:hAnsi="Arial" w:cs="Arial"/>
        </w:rPr>
      </w:pPr>
    </w:p>
    <w:p w:rsidR="00514448" w:rsidRPr="00C5673E" w:rsidRDefault="00514448" w:rsidP="00514448">
      <w:pPr>
        <w:spacing w:after="0" w:line="240" w:lineRule="auto"/>
        <w:rPr>
          <w:rFonts w:ascii="Arial" w:hAnsi="Arial" w:cs="Arial"/>
        </w:rPr>
      </w:pPr>
    </w:p>
    <w:p w:rsidR="00514448" w:rsidRDefault="00C37FBD" w:rsidP="0051444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Respectful</w:t>
      </w:r>
      <w:r w:rsidR="00812973" w:rsidRPr="00C5673E">
        <w:rPr>
          <w:rFonts w:ascii="Arial" w:hAnsi="Arial" w:cs="Arial"/>
        </w:rPr>
        <w:t>ly</w:t>
      </w:r>
      <w:r w:rsidR="00514448" w:rsidRPr="00C5673E">
        <w:rPr>
          <w:rFonts w:ascii="Arial" w:hAnsi="Arial" w:cs="Arial"/>
        </w:rPr>
        <w:t>,</w:t>
      </w:r>
    </w:p>
    <w:p w:rsidR="00C37FBD" w:rsidRDefault="00C37FBD" w:rsidP="00514448">
      <w:pPr>
        <w:spacing w:after="0" w:line="240" w:lineRule="auto"/>
        <w:rPr>
          <w:rFonts w:ascii="Arial" w:hAnsi="Arial" w:cs="Arial"/>
        </w:rPr>
      </w:pPr>
    </w:p>
    <w:p w:rsidR="00C37FBD" w:rsidRPr="00C5673E" w:rsidRDefault="00C37FBD" w:rsidP="00C37FBD">
      <w:pPr>
        <w:spacing w:after="0" w:line="240" w:lineRule="auto"/>
        <w:ind w:left="-9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8C2BA40" wp14:editId="7ED7D1BD">
            <wp:extent cx="1781175" cy="6290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im Gardner Sig 2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295" cy="64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448" w:rsidRPr="00C5673E" w:rsidRDefault="004E50A5" w:rsidP="00514448">
      <w:pPr>
        <w:spacing w:after="0" w:line="240" w:lineRule="auto"/>
        <w:rPr>
          <w:rFonts w:ascii="Arial" w:hAnsi="Arial" w:cs="Arial"/>
        </w:rPr>
      </w:pPr>
      <w:r w:rsidRPr="00C5673E">
        <w:rPr>
          <w:rFonts w:ascii="Arial" w:hAnsi="Arial" w:cs="Arial"/>
        </w:rPr>
        <w:t>Jim Gardner, CPA, CGMA</w:t>
      </w:r>
    </w:p>
    <w:p w:rsidR="00514448" w:rsidRPr="00C5673E" w:rsidRDefault="00514448" w:rsidP="00514448">
      <w:pPr>
        <w:spacing w:after="0" w:line="240" w:lineRule="auto"/>
        <w:rPr>
          <w:rFonts w:ascii="Arial" w:hAnsi="Arial" w:cs="Arial"/>
        </w:rPr>
      </w:pPr>
      <w:r w:rsidRPr="00C5673E">
        <w:rPr>
          <w:rFonts w:ascii="Arial" w:hAnsi="Arial" w:cs="Arial"/>
        </w:rPr>
        <w:t xml:space="preserve">Chief Financial Officer and </w:t>
      </w:r>
      <w:r w:rsidR="004E50A5" w:rsidRPr="00C5673E">
        <w:rPr>
          <w:rFonts w:ascii="Arial" w:hAnsi="Arial" w:cs="Arial"/>
        </w:rPr>
        <w:t>Controller</w:t>
      </w:r>
      <w:r w:rsidRPr="00C5673E">
        <w:rPr>
          <w:rFonts w:ascii="Arial" w:hAnsi="Arial" w:cs="Arial"/>
        </w:rPr>
        <w:t xml:space="preserve">, </w:t>
      </w:r>
      <w:r w:rsidR="004E50A5" w:rsidRPr="00C5673E">
        <w:rPr>
          <w:rFonts w:ascii="Arial" w:hAnsi="Arial" w:cs="Arial"/>
        </w:rPr>
        <w:t>Iowa Farm Bureau Federation</w:t>
      </w:r>
    </w:p>
    <w:sectPr w:rsidR="00514448" w:rsidRPr="00C5673E" w:rsidSect="002873E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353B7"/>
    <w:multiLevelType w:val="hybridMultilevel"/>
    <w:tmpl w:val="901ABD74"/>
    <w:lvl w:ilvl="0" w:tplc="B7B8B6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70346"/>
    <w:multiLevelType w:val="hybridMultilevel"/>
    <w:tmpl w:val="79FC5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7458E"/>
    <w:multiLevelType w:val="hybridMultilevel"/>
    <w:tmpl w:val="23B08F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603175"/>
    <w:multiLevelType w:val="hybridMultilevel"/>
    <w:tmpl w:val="1C14761E"/>
    <w:lvl w:ilvl="0" w:tplc="C9569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FEE82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4389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7788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0E27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A788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8C06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6D54A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5845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D7"/>
    <w:rsid w:val="0014117D"/>
    <w:rsid w:val="001E091A"/>
    <w:rsid w:val="001F1F0E"/>
    <w:rsid w:val="002873EA"/>
    <w:rsid w:val="00406AF1"/>
    <w:rsid w:val="0049686C"/>
    <w:rsid w:val="004E50A5"/>
    <w:rsid w:val="00514448"/>
    <w:rsid w:val="00527B94"/>
    <w:rsid w:val="00537BB6"/>
    <w:rsid w:val="005E4EC6"/>
    <w:rsid w:val="00745B0C"/>
    <w:rsid w:val="00804CD1"/>
    <w:rsid w:val="00812973"/>
    <w:rsid w:val="008A6FD7"/>
    <w:rsid w:val="00905424"/>
    <w:rsid w:val="00A61114"/>
    <w:rsid w:val="00B123D1"/>
    <w:rsid w:val="00B408B2"/>
    <w:rsid w:val="00C23D8C"/>
    <w:rsid w:val="00C37FBD"/>
    <w:rsid w:val="00C5673E"/>
    <w:rsid w:val="00C73E36"/>
    <w:rsid w:val="00D07D01"/>
    <w:rsid w:val="00D1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352E7"/>
  <w15:chartTrackingRefBased/>
  <w15:docId w15:val="{A6455656-B80A-400C-8D0C-00AFC976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D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D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D8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56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03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5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iowafarmbureau.com/Article/Technology-that-saves-piglets-is-rural-Iowas-latest-triump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3976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Koppes</dc:creator>
  <cp:keywords/>
  <dc:description/>
  <cp:lastModifiedBy>Sandy Ehrig</cp:lastModifiedBy>
  <cp:revision>2</cp:revision>
  <dcterms:created xsi:type="dcterms:W3CDTF">2018-01-12T16:12:00Z</dcterms:created>
  <dcterms:modified xsi:type="dcterms:W3CDTF">2018-01-12T16:12:00Z</dcterms:modified>
</cp:coreProperties>
</file>