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1B" w:rsidRDefault="00201ED7" w:rsidP="005C775C">
      <w:r>
        <w:t xml:space="preserve">Dear </w:t>
      </w:r>
      <w:r w:rsidR="005E347E">
        <w:t>Business Record</w:t>
      </w:r>
      <w:r>
        <w:t>,</w:t>
      </w:r>
      <w:r w:rsidR="005C775C">
        <w:t xml:space="preserve"> </w:t>
      </w:r>
    </w:p>
    <w:p w:rsidR="005C775C" w:rsidRDefault="005C775C" w:rsidP="005C775C"/>
    <w:p w:rsidR="006B753F" w:rsidRDefault="00201ED7" w:rsidP="006B753F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 w:rsidRPr="00201ED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I am writing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to nominate Meighan Phillips for</w:t>
      </w:r>
      <w:r w:rsidRPr="00201ED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the Forty Under 40 Awards</w:t>
      </w:r>
      <w:r w:rsidR="006B753F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.  Meighan is a perfect example of the </w:t>
      </w:r>
      <w:r w:rsidR="006B753F" w:rsidRPr="006B753F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next generation of women who have been and will continue to make an</w:t>
      </w:r>
      <w:r w:rsidR="006B753F">
        <w:rPr>
          <w:rFonts w:ascii="Arial" w:hAnsi="Arial" w:cs="Arial"/>
          <w:sz w:val="20"/>
          <w:szCs w:val="20"/>
        </w:rPr>
        <w:t xml:space="preserve"> </w:t>
      </w:r>
      <w:r w:rsidR="006B753F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impact on our community.</w:t>
      </w:r>
    </w:p>
    <w:p w:rsidR="006B753F" w:rsidRDefault="006B753F" w:rsidP="006B753F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</w:p>
    <w:p w:rsidR="00022F04" w:rsidRDefault="00895324" w:rsidP="006B753F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 w:rsidRPr="00895324">
        <w:rPr>
          <w:rFonts w:ascii="Arial" w:hAnsi="Arial" w:cs="Arial"/>
          <w:b w:val="0"/>
          <w:i/>
          <w:sz w:val="20"/>
          <w:szCs w:val="20"/>
          <w:u w:val="single"/>
        </w:rPr>
        <w:t>An up-and-coming female leader who has already achieved career success.</w:t>
      </w:r>
      <w:r w:rsidRPr="0089532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895324">
        <w:rPr>
          <w:rFonts w:ascii="Arial" w:hAnsi="Arial" w:cs="Arial"/>
          <w:sz w:val="20"/>
          <w:szCs w:val="20"/>
        </w:rPr>
        <w:t xml:space="preserve"> 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576EC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Over the past 1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2</w:t>
      </w:r>
      <w:r w:rsidR="00576EC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years, I have had the opportunity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576EC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to interact with Meighan in several differ</w:t>
      </w:r>
      <w:r w:rsidR="0049102C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ent capacities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-- as 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an 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up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-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and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-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coming talent in our organizati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on, as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 member of a multi-year, cross- business- unit </w:t>
      </w:r>
      <w:r w:rsidR="00474D9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project team member, and </w:t>
      </w:r>
      <w:r w:rsidR="0049102C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as 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vital</w:t>
      </w:r>
      <w:r w:rsidR="0049102C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member of our largest property fund, Principal U.S. Property Account. </w:t>
      </w:r>
    </w:p>
    <w:p w:rsidR="00022F04" w:rsidRDefault="00022F04" w:rsidP="006B753F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</w:p>
    <w:p w:rsidR="005C775C" w:rsidRPr="006B753F" w:rsidRDefault="003A0529" w:rsidP="006B753F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I have experienced first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-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hand 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Meighan’s 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professionalism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and 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her 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commitment to delivering results 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to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our clients.  Her work has bee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n </w:t>
      </w:r>
      <w:r w:rsidR="00146BE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formally 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recognized by her </w:t>
      </w:r>
      <w:r w:rsidR="00394B1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progres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sion through 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six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roles in 1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2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years, </w:t>
      </w:r>
      <w:r w:rsidR="00DF31F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from an intern to </w:t>
      </w:r>
      <w:r w:rsidR="009D786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 portfolio manager.  </w:t>
      </w:r>
      <w:r w:rsidR="0027102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Meighan’s passion</w:t>
      </w:r>
      <w:r w:rsidR="00394B1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f</w:t>
      </w:r>
      <w:r w:rsidR="0027102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or her </w:t>
      </w:r>
      <w:r w:rsidR="00022F0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profession, her </w:t>
      </w:r>
      <w:r w:rsidR="0027102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clients, </w:t>
      </w:r>
      <w:r w:rsidR="00022F0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and for the </w:t>
      </w:r>
      <w:r w:rsidR="00146BE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Company shines through</w:t>
      </w:r>
      <w:r w:rsidR="0027102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146BEA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in every interaction</w:t>
      </w:r>
      <w:r w:rsidR="00C668E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.  </w:t>
      </w:r>
      <w:r w:rsidR="00394B16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People want to work with her and for her; she leads through inspiration and example.  </w:t>
      </w:r>
    </w:p>
    <w:p w:rsidR="005C775C" w:rsidRDefault="005C775C" w:rsidP="005C775C"/>
    <w:p w:rsidR="000B55A1" w:rsidRDefault="00895324" w:rsidP="005415FE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 w:rsidRPr="00895324">
        <w:rPr>
          <w:rFonts w:ascii="Arial" w:hAnsi="Arial" w:cs="Arial"/>
          <w:b w:val="0"/>
          <w:i/>
          <w:sz w:val="20"/>
          <w:szCs w:val="20"/>
          <w:u w:val="single"/>
        </w:rPr>
        <w:t>R</w:t>
      </w:r>
      <w:r w:rsidR="005415FE">
        <w:rPr>
          <w:rFonts w:ascii="Arial" w:hAnsi="Arial" w:cs="Arial"/>
          <w:b w:val="0"/>
          <w:i/>
          <w:sz w:val="20"/>
          <w:szCs w:val="20"/>
          <w:u w:val="single"/>
        </w:rPr>
        <w:t>ecognized</w:t>
      </w:r>
      <w:r w:rsidRPr="00895324">
        <w:rPr>
          <w:rFonts w:ascii="Arial" w:hAnsi="Arial" w:cs="Arial"/>
          <w:b w:val="0"/>
          <w:i/>
          <w:sz w:val="20"/>
          <w:szCs w:val="20"/>
          <w:u w:val="single"/>
        </w:rPr>
        <w:t xml:space="preserve"> within her peer group for her community involvement</w:t>
      </w:r>
      <w:r w:rsidR="005415FE">
        <w:rPr>
          <w:rFonts w:ascii="Arial" w:hAnsi="Arial" w:cs="Arial"/>
          <w:b w:val="0"/>
          <w:i/>
          <w:sz w:val="20"/>
          <w:szCs w:val="20"/>
          <w:u w:val="single"/>
        </w:rPr>
        <w:t xml:space="preserve">.  </w:t>
      </w:r>
      <w:r w:rsidR="005415FE" w:rsidRPr="005415F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Meighan</w:t>
      </w:r>
      <w:r w:rsidR="001B02E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has taken a multi-pronged approach to community involvement.   She not only gives her own time and resources but also understands </w:t>
      </w:r>
      <w:r w:rsidR="003516A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that </w:t>
      </w:r>
      <w:r w:rsidR="001B02E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by being an active leader in organizations like </w:t>
      </w:r>
      <w:r w:rsidR="005415F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the </w:t>
      </w:r>
      <w:r w:rsidRPr="005415F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United Way Emerging Leaders Initiative</w:t>
      </w:r>
      <w:r w:rsidR="005415F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and the </w:t>
      </w:r>
      <w:r w:rsidRPr="005415F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United Way Women’s Leadership Connection</w:t>
      </w:r>
      <w:r w:rsidR="003516A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she can inspire and influence others to give</w:t>
      </w:r>
      <w:r w:rsidR="00E40B5F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, </w:t>
      </w:r>
      <w:r w:rsidR="003516A7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thus multiplying her </w:t>
      </w:r>
      <w:r w:rsid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impact on the community. </w:t>
      </w:r>
    </w:p>
    <w:p w:rsidR="004A54AE" w:rsidRDefault="004A54AE" w:rsidP="005415FE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</w:p>
    <w:p w:rsidR="004A54AE" w:rsidRDefault="004A54AE" w:rsidP="004A54AE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Meighan’s involvement with Youth Emergency Services &amp; Shelter (YESS) is a perfect example of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this approach. </w:t>
      </w:r>
      <w:r w:rsidR="00C668E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 She donates money to YESS,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interacts directly with </w:t>
      </w:r>
      <w:r w:rsidR="00C668E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the children th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e</w:t>
      </w:r>
      <w:r w:rsidR="00C668E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organization serves and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sits on the organization’s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fundraising committee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. 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In addition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,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she taps into the personal networks she has built through work, professional organizations and community volunteering to 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share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the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message of YESS.  T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hrough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this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one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-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on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-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one interaction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she has influenced significant support of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YESS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 initiatives like the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Amazon wish list, Adopt a Family</w:t>
      </w:r>
      <w:r w:rsidR="009F68D2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,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book donations, </w:t>
      </w:r>
      <w:r w:rsidR="00622F8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and 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large corporate donations</w:t>
      </w:r>
      <w:r w:rsidR="000B55A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.</w:t>
      </w:r>
      <w:r w:rsidR="000B55A1" w:rsidRPr="004A54A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 </w:t>
      </w:r>
    </w:p>
    <w:p w:rsidR="004A54AE" w:rsidRPr="004A54AE" w:rsidRDefault="004A54AE" w:rsidP="004A54AE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</w:p>
    <w:p w:rsidR="00895324" w:rsidRPr="004A54AE" w:rsidRDefault="004A54AE" w:rsidP="004A54AE">
      <w:r>
        <w:rPr>
          <w:szCs w:val="20"/>
        </w:rPr>
        <w:t xml:space="preserve">In addition to her </w:t>
      </w:r>
      <w:r w:rsidR="009F68D2">
        <w:rPr>
          <w:szCs w:val="20"/>
        </w:rPr>
        <w:t>deep</w:t>
      </w:r>
      <w:r w:rsidR="000B55A1">
        <w:rPr>
          <w:szCs w:val="20"/>
        </w:rPr>
        <w:t xml:space="preserve"> </w:t>
      </w:r>
      <w:r>
        <w:rPr>
          <w:szCs w:val="20"/>
        </w:rPr>
        <w:t xml:space="preserve">support of YESS, </w:t>
      </w:r>
      <w:r w:rsidR="009F68D2">
        <w:rPr>
          <w:szCs w:val="20"/>
        </w:rPr>
        <w:t>Meighan</w:t>
      </w:r>
      <w:r>
        <w:rPr>
          <w:szCs w:val="20"/>
        </w:rPr>
        <w:t xml:space="preserve"> also supports many </w:t>
      </w:r>
      <w:r w:rsidR="000B55A1">
        <w:rPr>
          <w:szCs w:val="20"/>
        </w:rPr>
        <w:t xml:space="preserve">other </w:t>
      </w:r>
      <w:r>
        <w:rPr>
          <w:szCs w:val="20"/>
        </w:rPr>
        <w:t xml:space="preserve">organizations </w:t>
      </w:r>
      <w:r w:rsidR="000B55A1">
        <w:rPr>
          <w:szCs w:val="20"/>
        </w:rPr>
        <w:t>including B</w:t>
      </w:r>
      <w:r w:rsidR="00895324" w:rsidRPr="004A54AE">
        <w:t>ig Brothers Big Sisters, Children’s Cancer Connection, Professionals for Charity, Juvenile Diabetes,</w:t>
      </w:r>
      <w:r w:rsidR="000B55A1">
        <w:t xml:space="preserve"> Bravo, LLS, Variety, and St. Jude.</w:t>
      </w:r>
    </w:p>
    <w:p w:rsidR="00895324" w:rsidRPr="004E232F" w:rsidRDefault="00895324" w:rsidP="00895324">
      <w:pPr>
        <w:rPr>
          <w:rFonts w:ascii="Times New Roman" w:eastAsia="Times New Roman" w:hAnsi="Times New Roman" w:cs="Times New Roman"/>
          <w:color w:val="000000"/>
          <w:kern w:val="28"/>
        </w:rPr>
      </w:pPr>
    </w:p>
    <w:p w:rsidR="009006E5" w:rsidRDefault="009006E5" w:rsidP="009006E5">
      <w:pPr>
        <w:pStyle w:val="msotitle3"/>
        <w:widowControl w:val="0"/>
        <w:rPr>
          <w:rFonts w:ascii="Arial" w:hAnsi="Arial" w:cs="Arial"/>
          <w:b w:val="0"/>
          <w:sz w:val="20"/>
          <w:szCs w:val="20"/>
        </w:rPr>
      </w:pPr>
      <w:r w:rsidRPr="009006E5">
        <w:rPr>
          <w:rFonts w:ascii="Arial" w:hAnsi="Arial" w:cs="Arial"/>
          <w:b w:val="0"/>
          <w:sz w:val="20"/>
          <w:szCs w:val="20"/>
          <w:u w:val="single"/>
        </w:rPr>
        <w:t>P</w:t>
      </w:r>
      <w:r w:rsidR="00895324" w:rsidRPr="009006E5">
        <w:rPr>
          <w:rFonts w:ascii="Arial" w:hAnsi="Arial" w:cs="Arial"/>
          <w:b w:val="0"/>
          <w:sz w:val="20"/>
          <w:szCs w:val="20"/>
          <w:u w:val="single"/>
        </w:rPr>
        <w:t>oised to take on an even larger community-wide role in the years to come</w:t>
      </w:r>
      <w:r w:rsidR="00895324" w:rsidRPr="009006E5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3961"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I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t’s not only what Meighan does   but how and why she doe</w:t>
      </w:r>
      <w:r w:rsidR="009F68D2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s it that makes her influential and gives me confidence in her ability to impact </w:t>
      </w:r>
      <w:r w:rsidR="00E346D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the community</w:t>
      </w:r>
      <w:r w:rsidR="009F68D2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long term. 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 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Because Meighan’s giving comes from a place of gratitude, servitude and a desire to create community, I have no doubt that her involvement and resulting impact on the community will continue to grow.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 Meighan inspires others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not only 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to 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do</w:t>
      </w:r>
      <w:r w:rsidR="00DA1AA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and</w:t>
      </w:r>
      <w:r w:rsidR="009F68D2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to</w:t>
      </w:r>
      <w:r w:rsidR="00DA1AA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be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their personal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best</w:t>
      </w:r>
      <w:r w:rsidR="00DA1AA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,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</w:t>
      </w:r>
      <w:r w:rsidR="00DA1AA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b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ut</w:t>
      </w:r>
      <w:r w:rsid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also</w:t>
      </w:r>
      <w:r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 to invest time and resources to lift </w:t>
      </w:r>
      <w:r w:rsidR="00AF3961"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the </w:t>
      </w:r>
      <w:r w:rsidR="00DA1AA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 xml:space="preserve">entire </w:t>
      </w:r>
      <w:r w:rsidR="00AF3961" w:rsidRPr="00AF3961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0"/>
        </w:rPr>
        <w:t>community up</w:t>
      </w:r>
      <w:r w:rsidR="00DA1AA3">
        <w:rPr>
          <w:rFonts w:ascii="Arial" w:hAnsi="Arial" w:cs="Arial"/>
          <w:b w:val="0"/>
          <w:sz w:val="20"/>
          <w:szCs w:val="20"/>
        </w:rPr>
        <w:t>.</w:t>
      </w:r>
    </w:p>
    <w:p w:rsidR="00DA1AA3" w:rsidRDefault="00DA1AA3" w:rsidP="00DA1AA3">
      <w:pPr>
        <w:pStyle w:val="msotitle3"/>
        <w:widowControl w:val="0"/>
        <w:tabs>
          <w:tab w:val="left" w:pos="1014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</w:p>
    <w:p w:rsidR="00895324" w:rsidRPr="009006E5" w:rsidRDefault="00DA1AA3" w:rsidP="009006E5">
      <w:pPr>
        <w:pStyle w:val="msotitle3"/>
        <w:widowControl w:val="0"/>
        <w:rPr>
          <w:rFonts w:ascii="Arial" w:hAnsi="Arial" w:cs="Arial"/>
          <w:b w:val="0"/>
          <w:sz w:val="20"/>
          <w:szCs w:val="20"/>
        </w:rPr>
      </w:pP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 xml:space="preserve">Please consider Meighan for the </w:t>
      </w:r>
      <w:r w:rsidR="005E347E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Forty Under 40 Awards</w:t>
      </w:r>
      <w:r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.</w:t>
      </w:r>
    </w:p>
    <w:p w:rsidR="005C775C" w:rsidRDefault="005C775C" w:rsidP="005C775C"/>
    <w:p w:rsidR="005C775C" w:rsidRDefault="005C775C" w:rsidP="005C775C"/>
    <w:p w:rsidR="00374C24" w:rsidRDefault="005C775C" w:rsidP="00374C24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 w:rsidRPr="00374C24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Sincerely,</w:t>
      </w:r>
      <w:bookmarkStart w:id="0" w:name="_GoBack"/>
      <w:bookmarkEnd w:id="0"/>
    </w:p>
    <w:p w:rsidR="005E347E" w:rsidRPr="00F75A03" w:rsidRDefault="00F75A03" w:rsidP="00374C24">
      <w:pPr>
        <w:pStyle w:val="msotitle3"/>
        <w:widowControl w:val="0"/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</w:pPr>
      <w:r w:rsidRPr="00F75A03">
        <w:rPr>
          <w:rFonts w:ascii="FS Elliot Pro" w:eastAsiaTheme="minorEastAsia" w:hAnsi="FS Elliot Pro" w:cstheme="minorBidi"/>
          <w:b w:val="0"/>
          <w:bCs w:val="0"/>
          <w:color w:val="auto"/>
          <w:kern w:val="0"/>
          <w:sz w:val="20"/>
          <w:szCs w:val="24"/>
        </w:rPr>
        <w:t>Darcy Darrah</w:t>
      </w:r>
    </w:p>
    <w:sectPr w:rsidR="005E347E" w:rsidRPr="00F75A03" w:rsidSect="006F7315">
      <w:footerReference w:type="default" r:id="rId11"/>
      <w:headerReference w:type="first" r:id="rId12"/>
      <w:footerReference w:type="first" r:id="rId13"/>
      <w:pgSz w:w="12240" w:h="15840"/>
      <w:pgMar w:top="3600" w:right="1080" w:bottom="360" w:left="1440" w:header="10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81" w:rsidRDefault="00F22181" w:rsidP="00205285">
      <w:r>
        <w:separator/>
      </w:r>
    </w:p>
  </w:endnote>
  <w:endnote w:type="continuationSeparator" w:id="0">
    <w:p w:rsidR="00F22181" w:rsidRDefault="00F22181" w:rsidP="002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11" w:rsidRDefault="00A97B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2415"/>
              <wp:effectExtent l="0" t="0" r="0" b="13335"/>
              <wp:wrapNone/>
              <wp:docPr id="2" name="MSIPCM9f894029943c795e3015d580" descr="{&quot;HashCode&quot;:-30539731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97B11" w:rsidRPr="00A97B11" w:rsidRDefault="00A97B11" w:rsidP="00A97B11">
                          <w:pPr>
                            <w:rPr>
                              <w:color w:val="737373"/>
                              <w:sz w:val="18"/>
                            </w:rPr>
                          </w:pPr>
                          <w:r w:rsidRPr="00A97B11">
                            <w:rPr>
                              <w:color w:val="737373"/>
                              <w:sz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f894029943c795e3015d580" o:spid="_x0000_s1026" type="#_x0000_t202" alt="{&quot;HashCode&quot;:-305397311,&quot;Height&quot;:792.0,&quot;Width&quot;:612.0,&quot;Placement&quot;:&quot;Footer&quot;,&quot;Index&quot;:&quot;Primary&quot;,&quot;Section&quot;:1,&quot;Top&quot;:0.0,&quot;Left&quot;:0.0}" style="position:absolute;margin-left:0;margin-top:755.5pt;width:612pt;height:2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" o:allowincell="f" filled="f" stroked="f" strokeweight=".5pt">
              <v:textbox inset="20pt,0,,0">
                <w:txbxContent>
                  <w:p w:rsidR="00A97B11" w:rsidRPr="00A97B11" w:rsidRDefault="00A97B11" w:rsidP="00A97B11">
                    <w:pPr>
                      <w:rPr>
                        <w:color w:val="737373"/>
                        <w:sz w:val="18"/>
                      </w:rPr>
                    </w:pPr>
                    <w:r w:rsidRPr="00A97B11">
                      <w:rPr>
                        <w:color w:val="737373"/>
                        <w:sz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11" w:rsidRDefault="00A97B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2415"/>
              <wp:effectExtent l="0" t="0" r="0" b="13335"/>
              <wp:wrapNone/>
              <wp:docPr id="3" name="MSIPCMa9304ce6840381c7af746e2b" descr="{&quot;HashCode&quot;:-30539731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97B11" w:rsidRPr="00A97B11" w:rsidRDefault="00A97B11" w:rsidP="00A97B11">
                          <w:pPr>
                            <w:rPr>
                              <w:color w:val="737373"/>
                              <w:sz w:val="18"/>
                            </w:rPr>
                          </w:pPr>
                          <w:r w:rsidRPr="00A97B11">
                            <w:rPr>
                              <w:color w:val="737373"/>
                              <w:sz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9304ce6840381c7af746e2b" o:spid="_x0000_s1027" type="#_x0000_t202" alt="{&quot;HashCode&quot;:-305397311,&quot;Height&quot;:792.0,&quot;Width&quot;:612.0,&quot;Placement&quot;:&quot;Footer&quot;,&quot;Index&quot;:&quot;FirstPage&quot;,&quot;Section&quot;:1,&quot;Top&quot;:0.0,&quot;Left&quot;:0.0}" style="position:absolute;margin-left:0;margin-top:755.5pt;width:612pt;height:21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" o:allowincell="f" filled="f" stroked="f" strokeweight=".5pt">
              <v:textbox inset="20pt,0,,0">
                <w:txbxContent>
                  <w:p w:rsidR="00A97B11" w:rsidRPr="00A97B11" w:rsidRDefault="00A97B11" w:rsidP="00A97B11">
                    <w:pPr>
                      <w:rPr>
                        <w:color w:val="737373"/>
                        <w:sz w:val="18"/>
                      </w:rPr>
                    </w:pPr>
                    <w:r w:rsidRPr="00A97B11">
                      <w:rPr>
                        <w:color w:val="737373"/>
                        <w:sz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81" w:rsidRDefault="00F22181" w:rsidP="00205285">
      <w:r>
        <w:separator/>
      </w:r>
    </w:p>
  </w:footnote>
  <w:footnote w:type="continuationSeparator" w:id="0">
    <w:p w:rsidR="00F22181" w:rsidRDefault="00F22181" w:rsidP="0020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5C" w:rsidRDefault="006F7315" w:rsidP="00A83F59">
    <w:pPr>
      <w:pStyle w:val="Heading1"/>
    </w:pPr>
    <w:r w:rsidRPr="00205285">
      <w:drawing>
        <wp:anchor distT="0" distB="0" distL="114300" distR="114300" simplePos="0" relativeHeight="251659264" behindDoc="0" locked="0" layoutInCell="1" allowOverlap="1" wp14:anchorId="6CD74811" wp14:editId="19F4A386">
          <wp:simplePos x="0" y="0"/>
          <wp:positionH relativeFrom="page">
            <wp:posOffset>5466080</wp:posOffset>
          </wp:positionH>
          <wp:positionV relativeFrom="page">
            <wp:posOffset>448310</wp:posOffset>
          </wp:positionV>
          <wp:extent cx="1682496" cy="504748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cipal_s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50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F59">
      <w:t>Jan 12, 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474006"/>
    <w:multiLevelType w:val="hybridMultilevel"/>
    <w:tmpl w:val="4CE08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103CEB"/>
    <w:multiLevelType w:val="hybridMultilevel"/>
    <w:tmpl w:val="77FEE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5C"/>
    <w:rsid w:val="000150C2"/>
    <w:rsid w:val="00022F04"/>
    <w:rsid w:val="00057730"/>
    <w:rsid w:val="0008278E"/>
    <w:rsid w:val="000B55A1"/>
    <w:rsid w:val="0013609E"/>
    <w:rsid w:val="00146BEA"/>
    <w:rsid w:val="001B02E7"/>
    <w:rsid w:val="001E0267"/>
    <w:rsid w:val="00201ED7"/>
    <w:rsid w:val="00205285"/>
    <w:rsid w:val="0027102A"/>
    <w:rsid w:val="002A7D80"/>
    <w:rsid w:val="002D5749"/>
    <w:rsid w:val="00333549"/>
    <w:rsid w:val="003516A7"/>
    <w:rsid w:val="00374C24"/>
    <w:rsid w:val="00394B16"/>
    <w:rsid w:val="003A0529"/>
    <w:rsid w:val="00474D9E"/>
    <w:rsid w:val="0049102C"/>
    <w:rsid w:val="004A3D83"/>
    <w:rsid w:val="004A54AE"/>
    <w:rsid w:val="004F2470"/>
    <w:rsid w:val="005415FE"/>
    <w:rsid w:val="005612A3"/>
    <w:rsid w:val="005624E5"/>
    <w:rsid w:val="00576ECE"/>
    <w:rsid w:val="0058031B"/>
    <w:rsid w:val="005C775C"/>
    <w:rsid w:val="005E347E"/>
    <w:rsid w:val="00601464"/>
    <w:rsid w:val="00622F81"/>
    <w:rsid w:val="00635B9F"/>
    <w:rsid w:val="006B753F"/>
    <w:rsid w:val="006F7315"/>
    <w:rsid w:val="00701288"/>
    <w:rsid w:val="007D2E33"/>
    <w:rsid w:val="0083341F"/>
    <w:rsid w:val="008877A8"/>
    <w:rsid w:val="00895324"/>
    <w:rsid w:val="009006E5"/>
    <w:rsid w:val="009D1FC4"/>
    <w:rsid w:val="009D7866"/>
    <w:rsid w:val="009F68D2"/>
    <w:rsid w:val="00A7649F"/>
    <w:rsid w:val="00A82DFF"/>
    <w:rsid w:val="00A835DB"/>
    <w:rsid w:val="00A83F59"/>
    <w:rsid w:val="00A90D28"/>
    <w:rsid w:val="00A97B11"/>
    <w:rsid w:val="00AF3961"/>
    <w:rsid w:val="00B320AD"/>
    <w:rsid w:val="00B66753"/>
    <w:rsid w:val="00BB2DEF"/>
    <w:rsid w:val="00C542F8"/>
    <w:rsid w:val="00C5467A"/>
    <w:rsid w:val="00C668E4"/>
    <w:rsid w:val="00CE3BB4"/>
    <w:rsid w:val="00D7398C"/>
    <w:rsid w:val="00D7418B"/>
    <w:rsid w:val="00DA1AA3"/>
    <w:rsid w:val="00DB321B"/>
    <w:rsid w:val="00DF0C2B"/>
    <w:rsid w:val="00DF31F3"/>
    <w:rsid w:val="00E346D1"/>
    <w:rsid w:val="00E40B5F"/>
    <w:rsid w:val="00EE16D3"/>
    <w:rsid w:val="00F22181"/>
    <w:rsid w:val="00F46521"/>
    <w:rsid w:val="00F75A03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C6AF2"/>
  <w14:defaultImageDpi w14:val="300"/>
  <w15:docId w15:val="{9341D97A-FA03-4EA1-98ED-1DA748D2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285"/>
    <w:rPr>
      <w:rFonts w:ascii="FS Elliot Pro" w:hAnsi="FS Elliot Pro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205285"/>
    <w:pPr>
      <w:spacing w:line="210" w:lineRule="exact"/>
      <w:outlineLvl w:val="0"/>
    </w:pPr>
    <w:rPr>
      <w:noProof/>
      <w:sz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5285"/>
    <w:pPr>
      <w:framePr w:hSpace="187" w:wrap="around" w:vAnchor="page" w:hAnchor="page" w:x="1981" w:y="2341"/>
      <w:spacing w:line="200" w:lineRule="exact"/>
      <w:suppressOverlap/>
      <w:outlineLvl w:val="1"/>
    </w:pPr>
    <w:rPr>
      <w:b/>
      <w:color w:val="5A5A5A"/>
      <w:sz w:val="1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A3D83"/>
    <w:pPr>
      <w:framePr w:wrap="around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ascii="Arial" w:eastAsiaTheme="majorEastAsia" w:hAnsi="Arial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ascii="Arial" w:eastAsiaTheme="majorEastAsia" w:hAnsi="Arial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5285"/>
    <w:rPr>
      <w:rFonts w:ascii="FS Elliot Pro" w:hAnsi="FS Elliot Pro"/>
      <w:noProof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05285"/>
    <w:rPr>
      <w:rFonts w:ascii="FS Elliot Pro" w:hAnsi="FS Elliot Pro"/>
      <w:b/>
      <w:color w:val="5A5A5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A3D83"/>
    <w:rPr>
      <w:rFonts w:ascii="FS Elliot Pro" w:hAnsi="FS Elliot Pro"/>
      <w:color w:val="5A5A5A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rFonts w:ascii="Arial" w:hAnsi="Arial"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4"/>
  </w:style>
  <w:style w:type="paragraph" w:styleId="Footer">
    <w:name w:val="footer"/>
    <w:basedOn w:val="Normal"/>
    <w:link w:val="FooterChar"/>
    <w:uiPriority w:val="99"/>
    <w:unhideWhenUsed/>
    <w:rsid w:val="009D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4"/>
  </w:style>
  <w:style w:type="paragraph" w:styleId="BalloonText">
    <w:name w:val="Balloon Text"/>
    <w:basedOn w:val="Normal"/>
    <w:link w:val="BalloonTextChar"/>
    <w:uiPriority w:val="99"/>
    <w:semiHidden/>
    <w:unhideWhenUsed/>
    <w:rsid w:val="009D1F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D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F0C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374C24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msotitle3">
    <w:name w:val="msotitle3"/>
    <w:rsid w:val="00374C24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e7c0bea1-2b9b-470c-8d48-dd2a771d9d09">Document</DocumentType>
    <DownloadCount xmlns="e7c0bea1-2b9b-470c-8d48-dd2a771d9d09" xsi:nil="true"/>
    <Description0 xmlns="e7c0bea1-2b9b-470c-8d48-dd2a771d9d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1E2095F040640BB6CC346E1566514" ma:contentTypeVersion="6" ma:contentTypeDescription="Create a new document." ma:contentTypeScope="" ma:versionID="f2fc68c27c6aaad0063a88d0bc1ae9f6">
  <xsd:schema xmlns:xsd="http://www.w3.org/2001/XMLSchema" xmlns:xs="http://www.w3.org/2001/XMLSchema" xmlns:p="http://schemas.microsoft.com/office/2006/metadata/properties" xmlns:ns2="e7c0bea1-2b9b-470c-8d48-dd2a771d9d09" xmlns:ns3="20559fd2-2af4-4654-a485-4e0fff923721" targetNamespace="http://schemas.microsoft.com/office/2006/metadata/properties" ma:root="true" ma:fieldsID="95f6d6312832670c76be215e972f3d0c" ns2:_="" ns3:_="">
    <xsd:import namespace="e7c0bea1-2b9b-470c-8d48-dd2a771d9d09"/>
    <xsd:import namespace="20559fd2-2af4-4654-a485-4e0fff923721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 minOccurs="0"/>
                <xsd:element ref="ns2:DownloadCoun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0bea1-2b9b-470c-8d48-dd2a771d9d0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DocumentType" ma:index="9" nillable="true" ma:displayName="DocumentType" ma:default="Document" ma:format="Dropdown" ma:internalName="DocumentType">
      <xsd:simpleType>
        <xsd:restriction base="dms:Choice">
          <xsd:enumeration value="Document"/>
          <xsd:enumeration value="Image"/>
          <xsd:enumeration value="Video"/>
          <xsd:enumeration value="Special Type"/>
        </xsd:restriction>
      </xsd:simpleType>
    </xsd:element>
    <xsd:element name="DownloadCount" ma:index="10" nillable="true" ma:displayName="DownloadCount" ma:description="Leave empty when creating, this field will be auto incremented when item is downloaded." ma:hidden="true" ma:internalName="DownloadCou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9fd2-2af4-4654-a485-4e0fff9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35FFC-3633-4366-B8E3-9D30CC1F32C8}">
  <ds:schemaRefs>
    <ds:schemaRef ds:uri="http://schemas.microsoft.com/office/2006/metadata/properties"/>
    <ds:schemaRef ds:uri="http://schemas.microsoft.com/office/infopath/2007/PartnerControls"/>
    <ds:schemaRef ds:uri="e7c0bea1-2b9b-470c-8d48-dd2a771d9d09"/>
  </ds:schemaRefs>
</ds:datastoreItem>
</file>

<file path=customXml/itemProps2.xml><?xml version="1.0" encoding="utf-8"?>
<ds:datastoreItem xmlns:ds="http://schemas.openxmlformats.org/officeDocument/2006/customXml" ds:itemID="{BD2A19BB-B1EC-4FFB-A5A7-74CC1582C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0bea1-2b9b-470c-8d48-dd2a771d9d09"/>
    <ds:schemaRef ds:uri="20559fd2-2af4-4654-a485-4e0fff92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0560E-F515-45D7-8AEE-93F6184B5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27092-7472-40CB-BB99-F0E16893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letterhead - general</vt:lpstr>
    </vt:vector>
  </TitlesOfParts>
  <Company>Lippincott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letterhead - general</dc:title>
  <dc:creator>Sudhish, Smitha</dc:creator>
  <cp:lastModifiedBy>Darrah, Darcy</cp:lastModifiedBy>
  <cp:revision>5</cp:revision>
  <dcterms:created xsi:type="dcterms:W3CDTF">2018-01-12T17:43:00Z</dcterms:created>
  <dcterms:modified xsi:type="dcterms:W3CDTF">2018-01-12T17:52:00Z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0x010100B8F1E2095F040640BB6CC346E1566514</vt:lpwstr>
  </property>
  <property fmtid="{D5CDD505-2E9C-101B-9397-08002B2CF9AE}" pid="3" name="MSIP_Label_f1a85edf-1344-4c6a-a94e-0a9833d749f3_Enabled">
    <vt:lpwstr>True</vt:lpwstr>
  </property>
  <property fmtid="{D5CDD505-2E9C-101B-9397-08002B2CF9AE}" pid="4" name="MSIP_Label_f1a85edf-1344-4c6a-a94e-0a9833d749f3_SiteId">
    <vt:lpwstr>3bea478c-1684-4a8c-8e85-045ec54ba430</vt:lpwstr>
  </property>
  <property fmtid="{D5CDD505-2E9C-101B-9397-08002B2CF9AE}" pid="5" name="MSIP_Label_f1a85edf-1344-4c6a-a94e-0a9833d749f3_Ref">
    <vt:lpwstr>https://api.informationprotection.azure.com/api/3bea478c-1684-4a8c-8e85-045ec54ba430</vt:lpwstr>
  </property>
  <property fmtid="{D5CDD505-2E9C-101B-9397-08002B2CF9AE}" pid="6" name="MSIP_Label_f1a85edf-1344-4c6a-a94e-0a9833d749f3_Owner">
    <vt:lpwstr>Darrah.Darcy@principal.com</vt:lpwstr>
  </property>
  <property fmtid="{D5CDD505-2E9C-101B-9397-08002B2CF9AE}" pid="7" name="MSIP_Label_f1a85edf-1344-4c6a-a94e-0a9833d749f3_SetDate">
    <vt:lpwstr>2018-01-12T11:43:15.3571036-06:00</vt:lpwstr>
  </property>
  <property fmtid="{D5CDD505-2E9C-101B-9397-08002B2CF9AE}" pid="8" name="MSIP_Label_f1a85edf-1344-4c6a-a94e-0a9833d749f3_Name">
    <vt:lpwstr>Internal Use</vt:lpwstr>
  </property>
  <property fmtid="{D5CDD505-2E9C-101B-9397-08002B2CF9AE}" pid="9" name="MSIP_Label_f1a85edf-1344-4c6a-a94e-0a9833d749f3_Application">
    <vt:lpwstr>Microsoft Azure Information Protection</vt:lpwstr>
  </property>
  <property fmtid="{D5CDD505-2E9C-101B-9397-08002B2CF9AE}" pid="10" name="MSIP_Label_f1a85edf-1344-4c6a-a94e-0a9833d749f3_Extended_MSFT_Method">
    <vt:lpwstr>Manual</vt:lpwstr>
  </property>
  <property fmtid="{D5CDD505-2E9C-101B-9397-08002B2CF9AE}" pid="11" name="Sensitivity">
    <vt:lpwstr>Internal Use</vt:lpwstr>
  </property>
</Properties>
</file>