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37" w:rsidRPr="00585A37" w:rsidRDefault="00585A37" w:rsidP="00585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A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MELISSA A. O’NEIL, M.A.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00"/>
        </w:rPr>
        <w:t xml:space="preserve">7148 </w:t>
      </w:r>
      <w:proofErr w:type="spellStart"/>
      <w:r>
        <w:rPr>
          <w:rFonts w:ascii="Times New Roman" w:hAnsi="Times New Roman" w:cs="Times New Roman"/>
          <w:color w:val="000000"/>
        </w:rPr>
        <w:t>Jesup</w:t>
      </w:r>
      <w:proofErr w:type="spellEnd"/>
      <w:r>
        <w:rPr>
          <w:rFonts w:ascii="Times New Roman" w:hAnsi="Times New Roman" w:cs="Times New Roman"/>
          <w:color w:val="000000"/>
        </w:rPr>
        <w:t xml:space="preserve"> St.; Indianola, IA 50125 (515) 371-1206 </w:t>
      </w:r>
      <w:r>
        <w:rPr>
          <w:rFonts w:ascii="Times New Roman" w:hAnsi="Times New Roman" w:cs="Times New Roman"/>
          <w:color w:val="0000FF"/>
        </w:rPr>
        <w:t>melissa.oneil12@gmail.com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5A37" w:rsidRP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A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Chief Executive Officer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Central Iowa Shelter &amp; Services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proven leader, coach, mentor, facilitator and trainer with management skills, networking capabilities, and a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passion and dedication for working with people of all ages, races, and nationalities.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Demonstrated success record in: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Wingdings-Regular" w:eastAsia="Wingdings-Regular" w:hAnsi="Times New Roman" w:cs="Wingdings-Regular" w:hint="eastAsia"/>
          <w:color w:val="000000"/>
        </w:rPr>
        <w:t></w:t>
      </w:r>
      <w:r>
        <w:rPr>
          <w:rFonts w:ascii="Wingdings-Regular" w:eastAsia="Wingdings-Regular" w:hAnsi="Times New Roman" w:cs="Wingdings-Regular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Motivating staff </w:t>
      </w:r>
      <w:r>
        <w:rPr>
          <w:rFonts w:ascii="Times New Roman" w:hAnsi="Times New Roman" w:cs="Times New Roman"/>
          <w:color w:val="000000"/>
        </w:rPr>
        <w:t>to peak performance levels.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Wingdings-Regular" w:eastAsia="Wingdings-Regular" w:hAnsi="Times New Roman" w:cs="Wingdings-Regular" w:hint="eastAsia"/>
          <w:color w:val="000000"/>
        </w:rPr>
        <w:t></w:t>
      </w:r>
      <w:r>
        <w:rPr>
          <w:rFonts w:ascii="Wingdings-Regular" w:eastAsia="Wingdings-Regular" w:hAnsi="Times New Roman" w:cs="Wingdings-Regular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Successfully communicating ideas and strategies </w:t>
      </w:r>
      <w:r>
        <w:rPr>
          <w:rFonts w:ascii="Times New Roman" w:hAnsi="Times New Roman" w:cs="Times New Roman"/>
          <w:color w:val="000000"/>
        </w:rPr>
        <w:t>within the community.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Wingdings-Regular" w:eastAsia="Wingdings-Regular" w:hAnsi="Times New Roman" w:cs="Wingdings-Regular" w:hint="eastAsia"/>
          <w:color w:val="000000"/>
        </w:rPr>
        <w:t></w:t>
      </w:r>
      <w:r>
        <w:rPr>
          <w:rFonts w:ascii="Wingdings-Regular" w:eastAsia="Wingdings-Regular" w:hAnsi="Times New Roman" w:cs="Wingdings-Regular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Ability to create </w:t>
      </w:r>
      <w:r>
        <w:rPr>
          <w:rFonts w:ascii="Times New Roman" w:hAnsi="Times New Roman" w:cs="Times New Roman"/>
          <w:color w:val="000000"/>
        </w:rPr>
        <w:t>new and exciting programs that appeal to a wide range of human development needs.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Wingdings-Regular" w:eastAsia="Wingdings-Regular" w:hAnsi="Times New Roman" w:cs="Wingdings-Regular" w:hint="eastAsia"/>
          <w:color w:val="000000"/>
        </w:rPr>
        <w:t></w:t>
      </w:r>
      <w:r>
        <w:rPr>
          <w:rFonts w:ascii="Wingdings-Regular" w:eastAsia="Wingdings-Regular" w:hAnsi="Times New Roman" w:cs="Wingdings-Regular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Implementing strategies and solutions </w:t>
      </w:r>
      <w:r>
        <w:rPr>
          <w:rFonts w:ascii="Times New Roman" w:hAnsi="Times New Roman" w:cs="Times New Roman"/>
          <w:color w:val="000000"/>
        </w:rPr>
        <w:t>to a wide range of issues in programming, team development,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accountability, and resource management.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Wingdings-Regular" w:eastAsia="Wingdings-Regular" w:hAnsi="Times New Roman" w:cs="Wingdings-Regular" w:hint="eastAsia"/>
          <w:color w:val="000000"/>
        </w:rPr>
        <w:t></w:t>
      </w:r>
      <w:r>
        <w:rPr>
          <w:rFonts w:ascii="Wingdings-Regular" w:eastAsia="Wingdings-Regular" w:hAnsi="Times New Roman" w:cs="Wingdings-Regular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Recruiting </w:t>
      </w:r>
      <w:r>
        <w:rPr>
          <w:rFonts w:ascii="Times New Roman" w:hAnsi="Times New Roman" w:cs="Times New Roman"/>
          <w:color w:val="000000"/>
        </w:rPr>
        <w:t>staff with the highest level of integrity to teach the critical skills necessary to engage today’s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multi-generational population.</w:t>
      </w:r>
    </w:p>
    <w:p w:rsidR="00585A37" w:rsidRDefault="00585A37" w:rsidP="00585A3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43FC" w:rsidRDefault="00585A37" w:rsidP="00585A3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CORE COMPETENCIES</w:t>
      </w:r>
    </w:p>
    <w:p w:rsid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37">
        <w:rPr>
          <w:rFonts w:ascii="Times New Roman" w:hAnsi="Times New Roman" w:cs="Times New Roman"/>
          <w:sz w:val="24"/>
          <w:szCs w:val="24"/>
        </w:rPr>
        <w:t>Networking</w:t>
      </w:r>
    </w:p>
    <w:p w:rsid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37">
        <w:rPr>
          <w:rFonts w:ascii="Times New Roman" w:hAnsi="Times New Roman" w:cs="Times New Roman"/>
          <w:sz w:val="24"/>
          <w:szCs w:val="24"/>
        </w:rPr>
        <w:t>Public Relation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37">
        <w:rPr>
          <w:rFonts w:ascii="Times New Roman" w:hAnsi="Times New Roman" w:cs="Times New Roman"/>
          <w:sz w:val="24"/>
          <w:szCs w:val="24"/>
        </w:rPr>
        <w:t>Coaching</w:t>
      </w:r>
    </w:p>
    <w:p w:rsid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37">
        <w:rPr>
          <w:rFonts w:ascii="Times New Roman" w:hAnsi="Times New Roman" w:cs="Times New Roman"/>
          <w:sz w:val="24"/>
          <w:szCs w:val="24"/>
        </w:rPr>
        <w:t>Self-Efficacy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A37">
        <w:rPr>
          <w:rFonts w:ascii="Times New Roman" w:hAnsi="Times New Roman" w:cs="Times New Roman"/>
          <w:sz w:val="24"/>
          <w:szCs w:val="24"/>
        </w:rPr>
        <w:t>(Confidence)</w:t>
      </w:r>
    </w:p>
    <w:p w:rsid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37">
        <w:rPr>
          <w:rFonts w:ascii="Times New Roman" w:hAnsi="Times New Roman" w:cs="Times New Roman"/>
          <w:sz w:val="24"/>
          <w:szCs w:val="24"/>
        </w:rPr>
        <w:t>Verbal &amp; Written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A37">
        <w:rPr>
          <w:rFonts w:ascii="Times New Roman" w:hAnsi="Times New Roman" w:cs="Times New Roman"/>
          <w:sz w:val="24"/>
          <w:szCs w:val="24"/>
        </w:rPr>
        <w:t>Communication</w:t>
      </w:r>
    </w:p>
    <w:p w:rsid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37">
        <w:rPr>
          <w:rFonts w:ascii="Times New Roman" w:hAnsi="Times New Roman" w:cs="Times New Roman"/>
          <w:sz w:val="24"/>
          <w:szCs w:val="24"/>
        </w:rPr>
        <w:t>Staff Development</w:t>
      </w:r>
    </w:p>
    <w:p w:rsid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37">
        <w:rPr>
          <w:rFonts w:ascii="Times New Roman" w:hAnsi="Times New Roman" w:cs="Times New Roman"/>
          <w:sz w:val="24"/>
          <w:szCs w:val="24"/>
        </w:rPr>
        <w:t>Systems Thinking</w:t>
      </w:r>
    </w:p>
    <w:p w:rsid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37">
        <w:rPr>
          <w:rFonts w:ascii="Times New Roman" w:hAnsi="Times New Roman" w:cs="Times New Roman"/>
          <w:sz w:val="24"/>
          <w:szCs w:val="24"/>
        </w:rPr>
        <w:t>Emotional and 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A37">
        <w:rPr>
          <w:rFonts w:ascii="Times New Roman" w:hAnsi="Times New Roman" w:cs="Times New Roman"/>
          <w:sz w:val="24"/>
          <w:szCs w:val="24"/>
        </w:rPr>
        <w:t>Intelligence</w:t>
      </w:r>
    </w:p>
    <w:p w:rsid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37">
        <w:rPr>
          <w:rFonts w:ascii="Times New Roman" w:hAnsi="Times New Roman" w:cs="Times New Roman"/>
          <w:sz w:val="24"/>
          <w:szCs w:val="24"/>
        </w:rPr>
        <w:t>Resource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A37">
        <w:rPr>
          <w:rFonts w:ascii="Times New Roman" w:hAnsi="Times New Roman" w:cs="Times New Roman"/>
          <w:sz w:val="24"/>
          <w:szCs w:val="24"/>
        </w:rPr>
        <w:t>Management</w:t>
      </w:r>
    </w:p>
    <w:p w:rsid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37">
        <w:rPr>
          <w:rFonts w:ascii="Times New Roman" w:hAnsi="Times New Roman" w:cs="Times New Roman"/>
          <w:sz w:val="24"/>
          <w:szCs w:val="24"/>
        </w:rPr>
        <w:t>Accountability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37">
        <w:rPr>
          <w:rFonts w:ascii="Times New Roman" w:hAnsi="Times New Roman" w:cs="Times New Roman"/>
          <w:sz w:val="24"/>
          <w:szCs w:val="24"/>
        </w:rPr>
        <w:t>Public Speaking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5A37" w:rsidRP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5A37">
        <w:rPr>
          <w:rFonts w:ascii="Times New Roman" w:hAnsi="Times New Roman" w:cs="Times New Roman"/>
          <w:b/>
          <w:bCs/>
          <w:sz w:val="28"/>
          <w:szCs w:val="28"/>
        </w:rPr>
        <w:t>PROFESSIONAL EXPEREINCE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Central Iowa Shelter &amp; Service February 2016 - Present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Chief Executive Officer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Iowa Jobs for America’s Graduates August 2013 – February 2016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Vice President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Direct Supervision to three Program Managers and oversight of 44 Educational Specialist across the state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of Iowa and Illinois - serving a total of 2,100 student during the 2015-16 school year.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Coordinate weekly team meetings, leadership team quarterly retreats, and yearly planning meetings for all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staff.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Established a process of continuous improvement; including a feedback loop from Educational Specialist,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Board Members, Donors, school officials, and Program Managers.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lastRenderedPageBreak/>
        <w:t>Reviewed and Analyze data on a consistent basis to drive program performance, decision making and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accountability. Demonstrating a return on investment to stakeholders and compliance with federal, state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and local level requirements.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Reported to JAG National organization on the performance outcomes, progress report measures, model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services (case notes), further education rate, job placements, and scholarships.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Reached the JAG National Benchmark of ‘5 of 5’ for two consecutive years for the first time in the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programs 16</w:t>
      </w:r>
      <w:r>
        <w:rPr>
          <w:rFonts w:ascii="Times New Roman" w:hAnsi="Times New Roman" w:cs="Times New Roman"/>
        </w:rPr>
        <w:t>-</w:t>
      </w:r>
      <w:r w:rsidRPr="00585A37">
        <w:rPr>
          <w:rFonts w:ascii="Times New Roman" w:hAnsi="Times New Roman" w:cs="Times New Roman"/>
        </w:rPr>
        <w:t>year history. Includes a 94% Graduation rate and 84% Positive outcome for youth with a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high number of barriers towards high school graduation.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Developed and sustained relationships with 100 + stakeholders; including Federal, State, County and City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government, private sector donors, school districts, community colleges and anonymous donors.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Coordinated Community volunteers and stakeholders, employer engagement, and public relations in 17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different communities across Iowa and Illinois.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Provide presentations at conferences highlighting the need for services and to engage more community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 xml:space="preserve">partners with the </w:t>
      </w:r>
      <w:proofErr w:type="spellStart"/>
      <w:r w:rsidRPr="00585A37">
        <w:rPr>
          <w:rFonts w:ascii="Times New Roman" w:hAnsi="Times New Roman" w:cs="Times New Roman"/>
        </w:rPr>
        <w:t>iJAG</w:t>
      </w:r>
      <w:proofErr w:type="spellEnd"/>
      <w:r w:rsidRPr="00585A37">
        <w:rPr>
          <w:rFonts w:ascii="Times New Roman" w:hAnsi="Times New Roman" w:cs="Times New Roman"/>
        </w:rPr>
        <w:t xml:space="preserve"> program.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Developed Work-based Learning modular including; a mentorship program, job shadows, company tours,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and teacher externships for students and staff. Coordinated these activities with stakeholders and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government programs like Iowa Workforces Development.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Built relationships with community members to build the confidence and connection of STEM (Scienc</w:t>
      </w:r>
      <w:r>
        <w:rPr>
          <w:rFonts w:ascii="Times New Roman" w:hAnsi="Times New Roman" w:cs="Times New Roman"/>
        </w:rPr>
        <w:t xml:space="preserve">e </w:t>
      </w:r>
      <w:r w:rsidRPr="00585A37">
        <w:rPr>
          <w:rFonts w:ascii="Times New Roman" w:hAnsi="Times New Roman" w:cs="Times New Roman"/>
        </w:rPr>
        <w:t xml:space="preserve">Technology Engineering and Math) in the </w:t>
      </w:r>
      <w:proofErr w:type="spellStart"/>
      <w:r w:rsidRPr="00585A37">
        <w:rPr>
          <w:rFonts w:ascii="Times New Roman" w:hAnsi="Times New Roman" w:cs="Times New Roman"/>
        </w:rPr>
        <w:t>iJAG</w:t>
      </w:r>
      <w:proofErr w:type="spellEnd"/>
      <w:r w:rsidRPr="00585A37">
        <w:rPr>
          <w:rFonts w:ascii="Times New Roman" w:hAnsi="Times New Roman" w:cs="Times New Roman"/>
        </w:rPr>
        <w:t xml:space="preserve"> classrooms.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 xml:space="preserve">Oversaw </w:t>
      </w:r>
      <w:proofErr w:type="gramStart"/>
      <w:r w:rsidRPr="00585A37">
        <w:rPr>
          <w:rFonts w:ascii="Times New Roman" w:hAnsi="Times New Roman" w:cs="Times New Roman"/>
        </w:rPr>
        <w:t>all of</w:t>
      </w:r>
      <w:proofErr w:type="gramEnd"/>
      <w:r w:rsidRPr="00585A37">
        <w:rPr>
          <w:rFonts w:ascii="Times New Roman" w:hAnsi="Times New Roman" w:cs="Times New Roman"/>
        </w:rPr>
        <w:t xml:space="preserve"> the Program Budget; including statewide events, in and out of state training; vehicle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maintenance, human resource management, marketing materials, and staff salaries.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Coordinated efforts between Program Mangers and the hiring of Educational Specialist in a joint effort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with the local schools. Revitalized the hiring process from scratch to ensure the right people were being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hired for the right positions on the team.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Designed a process for documenting student and staff records to maintain accurate student files, site trendline data, and staffing files that included a performance management review process.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 xml:space="preserve">Attended all Board Meetings and lead the Program Committee on the </w:t>
      </w:r>
      <w:proofErr w:type="spellStart"/>
      <w:r w:rsidRPr="00585A37">
        <w:rPr>
          <w:rFonts w:ascii="Times New Roman" w:hAnsi="Times New Roman" w:cs="Times New Roman"/>
        </w:rPr>
        <w:t>iJAG</w:t>
      </w:r>
      <w:proofErr w:type="spellEnd"/>
      <w:r w:rsidRPr="00585A37">
        <w:rPr>
          <w:rFonts w:ascii="Times New Roman" w:hAnsi="Times New Roman" w:cs="Times New Roman"/>
        </w:rPr>
        <w:t xml:space="preserve"> Board of Directors – specific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to the innovation, training, strategic planning, and fidelity of the JAG National Curriculum.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Developed a monthly newsletter for internal communication with staff and work in conjunction with the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CEO’s Executive Assistant to deliver a quarterly newsletter to stakeholders.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Iowa State University Extension, Polk County – Altoona, IA Jan. 2007 – August 2013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Challenge Course Coordinator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Provide leadership and direction to the Adventure Learning Center Program.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Provide direct and indirect supervision to a staff of 15 part-time employees and one full time.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Develop community partnerships to share staffing needs and fulfill program requirements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Increased program participation by 300% or 2,000 participants the first three years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Facilitate programming for over 5,000 participants annually and an average of 1,000 hours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Create and implement adventure education programs for adult and youth located in Central Iowa.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Including corporations, other non-profits, Kindergarten through college school groups, government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agencies like Iowa Workforce Development.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Manage, inspect, build, and train on two low- and high- challenge course in the Des Moines metro area.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Develop policy and procedure manuals for programming on challenge courses.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37">
        <w:rPr>
          <w:rFonts w:ascii="Times New Roman" w:hAnsi="Times New Roman" w:cs="Times New Roman"/>
          <w:sz w:val="24"/>
          <w:szCs w:val="24"/>
        </w:rPr>
        <w:t>Maintain and develop business partnerships; including networking with local investors, political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A37">
        <w:rPr>
          <w:rFonts w:ascii="Times New Roman" w:hAnsi="Times New Roman" w:cs="Times New Roman"/>
          <w:sz w:val="24"/>
          <w:szCs w:val="24"/>
        </w:rPr>
        <w:t>figures, school administrators and Iowa State University Extension.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lastRenderedPageBreak/>
        <w:t>Researched and implemented an evaluation tool for all programs based on Self-efficacy (Confidence).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Manage annual Adventure Learning Center budget, including grant writing and reporting.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Challenge Course Level II Certification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Served on Iowa State University Search Committees for new hires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Director of the Iowa Experiential Education Symposium –facilitating ‘Open Space Technology’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Maintain 11 acres of leased property from Living History Farms – including, running small All-terrain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vehicles, chain saws, lawn mowers, and tractors.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Build low and portable challenge activities for continual improvement of tools and resources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Participated in monthly board meetings and provided quarterly reports to the board.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Association of Challenge Course Technology (ACCT) 2010-2014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Consensus Group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Reviewed recommended standards proposed by ACCT Standards writing Committees and made changes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to the proposed standards.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Voting on approval of American National Standards Institute for Challenges Course and Zip Lining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Complying with policy and procedures for interpretations of the standards developed by the Consensus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Group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Responding to requests for interpretations of the standard(s) developed by the Consensus group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Indiana University of Pennsylvania – Indiana, PA August 2003 – June 2006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Assistant Women’s Basketball Coach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Monitored and oversaw all academic performance of 15 student-athletes; including academic progress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study table, NCAA progress reports, academic learning center tutors, meetings with professors and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advisors, and class checks.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Assistant Director of the Nell Jack Golf outing to support women’s athletic scholarships – which included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set-up and tear down, registration, sponsorship donations, raffle ticket sales, and event management.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Developed and managed student-athlete recruiting database, keeping files confidential and update with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 xml:space="preserve">the head </w:t>
      </w:r>
      <w:proofErr w:type="spellStart"/>
      <w:r w:rsidRPr="00585A37">
        <w:rPr>
          <w:rFonts w:ascii="Times New Roman" w:hAnsi="Times New Roman" w:cs="Times New Roman"/>
        </w:rPr>
        <w:t>coaches</w:t>
      </w:r>
      <w:proofErr w:type="spellEnd"/>
      <w:r w:rsidRPr="00585A37">
        <w:rPr>
          <w:rFonts w:ascii="Times New Roman" w:hAnsi="Times New Roman" w:cs="Times New Roman"/>
        </w:rPr>
        <w:t xml:space="preserve"> needs.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Established relationships with administration, faculty, community members, and alumni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Plan, organized and managed travel accommodations for team and coaches.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Founder and Director of the Susan G. Komen Shoot for the Cure basketball tournament, silent auction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and fundraising campaign for the Komen Foundation and University.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Coordinated the athletic departments involvement in the American Cancer Society Relay for Life Event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Helped players implement community service learning projects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Built and maintained relationships with alumni, stakeholders, and school officials.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Syracuse University – Syracuse, NY July 2001 – June 2003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Graduate Assistant Women’s Basketball Coach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Oversaw all women’s basketball student-athlete academic progress (15 people), including study table,</w:t>
      </w:r>
      <w:r>
        <w:rPr>
          <w:rFonts w:ascii="Times New Roman" w:hAnsi="Times New Roman" w:cs="Times New Roman"/>
        </w:rPr>
        <w:t xml:space="preserve"> </w:t>
      </w:r>
      <w:r w:rsidRPr="00585A37">
        <w:rPr>
          <w:rFonts w:ascii="Times New Roman" w:hAnsi="Times New Roman" w:cs="Times New Roman"/>
        </w:rPr>
        <w:t>NCAA progress reports, tutors, meetings with professors and advisors, and class checks.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Organized community service projects for players and team</w:t>
      </w:r>
    </w:p>
    <w:p w:rsidR="00585A37" w:rsidRPr="00585A37" w:rsidRDefault="00585A37" w:rsidP="00585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5A37">
        <w:rPr>
          <w:rFonts w:ascii="Times New Roman" w:hAnsi="Times New Roman" w:cs="Times New Roman"/>
        </w:rPr>
        <w:t>Built relationships with faculty members and administrators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Coaches Training Institute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Co-Active Coach, December 2012 (207 hours)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Syracuse University, S.I. Newhouse School of Communication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Master of Arts Advertising, June 2003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Honors: </w:t>
      </w:r>
      <w:r>
        <w:rPr>
          <w:rFonts w:ascii="Times New Roman" w:hAnsi="Times New Roman" w:cs="Times New Roman"/>
          <w:sz w:val="24"/>
          <w:szCs w:val="24"/>
        </w:rPr>
        <w:t>Dean’s List 2001-2003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Graduated Magnum Cum Laude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Activities: </w:t>
      </w:r>
      <w:r>
        <w:rPr>
          <w:rFonts w:ascii="Times New Roman" w:hAnsi="Times New Roman" w:cs="Times New Roman"/>
          <w:sz w:val="24"/>
          <w:szCs w:val="24"/>
        </w:rPr>
        <w:t>Graduate Assistant Women’s Basketball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Clarion University of Pennsylvania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Bachelors of Science Communication, May 2001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Major: </w:t>
      </w:r>
      <w:r>
        <w:rPr>
          <w:rFonts w:ascii="Times New Roman" w:hAnsi="Times New Roman" w:cs="Times New Roman"/>
          <w:sz w:val="24"/>
          <w:szCs w:val="24"/>
        </w:rPr>
        <w:t>Communication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Minor: </w:t>
      </w:r>
      <w:r>
        <w:rPr>
          <w:rFonts w:ascii="Times New Roman" w:hAnsi="Times New Roman" w:cs="Times New Roman"/>
          <w:sz w:val="24"/>
          <w:szCs w:val="24"/>
        </w:rPr>
        <w:t>Psychology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Honors: </w:t>
      </w:r>
      <w:r>
        <w:rPr>
          <w:rFonts w:ascii="Times New Roman" w:hAnsi="Times New Roman" w:cs="Times New Roman"/>
          <w:sz w:val="24"/>
          <w:szCs w:val="24"/>
        </w:rPr>
        <w:t>All-American Track and Field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Pennsylvania State Athletic System First team track and Field - Four (4) years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Pennsylvania State Athletic System All-Conference Women’s Basketball – Four (4) years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Activities: </w:t>
      </w:r>
      <w:r>
        <w:rPr>
          <w:rFonts w:ascii="Times New Roman" w:hAnsi="Times New Roman" w:cs="Times New Roman"/>
          <w:sz w:val="24"/>
          <w:szCs w:val="24"/>
        </w:rPr>
        <w:t>Four (4) Year Varsity Basketball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(4) Year Varsity Track and Field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(4) Year Student Athlete Advisory Committee President in 2001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(1) Presidential Student Advisory Committee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 TRAININGS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 w:hint="eastAsia"/>
          <w:sz w:val="24"/>
          <w:szCs w:val="24"/>
        </w:rPr>
        <w:t>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 Process Communication Model, Next Element Consulting, Inc. (24 hours)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 w:hint="eastAsia"/>
          <w:sz w:val="24"/>
          <w:szCs w:val="24"/>
        </w:rPr>
        <w:t>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 Ronald Reagan Presidential Leadership Program, Farmers Insurance (48 hours)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 w:hint="eastAsia"/>
          <w:sz w:val="24"/>
          <w:szCs w:val="24"/>
        </w:rPr>
        <w:t>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 Innovative Team, Leahy &amp; Associates, Inc. (30 hours)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 w:hint="eastAsia"/>
          <w:sz w:val="24"/>
          <w:szCs w:val="24"/>
        </w:rPr>
        <w:t>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 Inspiring Greater Performance, Next Element Consulting, Inc. (2 hours)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 w:hint="eastAsia"/>
          <w:sz w:val="24"/>
          <w:szCs w:val="24"/>
        </w:rPr>
        <w:t>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 Facilitated Build High Challenge Course, Leahy &amp; Associates, Inc.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 w:hint="eastAsia"/>
          <w:sz w:val="24"/>
          <w:szCs w:val="24"/>
        </w:rPr>
        <w:t>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 Elements of Choice, Leahy &amp; Associates, Inc. (8 hours)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 w:hint="eastAsia"/>
          <w:sz w:val="24"/>
          <w:szCs w:val="24"/>
        </w:rPr>
        <w:t>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 Facilitating Self-Efficacy, Next Element Consulting, Inc. (16 hours)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 w:hint="eastAsia"/>
          <w:sz w:val="24"/>
          <w:szCs w:val="24"/>
        </w:rPr>
        <w:t>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 Facilitated Build Low Challenge Course, Leahy &amp; Associates, Inc. (36 hours)</w:t>
      </w:r>
    </w:p>
    <w:p w:rsidR="00585A37" w:rsidRDefault="00585A37" w:rsidP="0058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 w:hint="eastAsia"/>
          <w:sz w:val="24"/>
          <w:szCs w:val="24"/>
        </w:rPr>
        <w:t>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 Critical Skills for Safety, Leahy &amp; Associates, Inc. (40 hours)</w:t>
      </w:r>
    </w:p>
    <w:p w:rsidR="00585A37" w:rsidRDefault="00585A37" w:rsidP="00585A37">
      <w:r>
        <w:rPr>
          <w:rFonts w:ascii="Wingdings-Regular" w:eastAsia="Wingdings-Regular" w:hAnsi="Times New Roman" w:cs="Wingdings-Regular" w:hint="eastAsia"/>
          <w:sz w:val="24"/>
          <w:szCs w:val="24"/>
        </w:rPr>
        <w:t>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 Low &amp; High Challenge Course Training, ABEE, Inc. (40 hours)</w:t>
      </w:r>
    </w:p>
    <w:sectPr w:rsidR="00585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25C9B"/>
    <w:multiLevelType w:val="hybridMultilevel"/>
    <w:tmpl w:val="6BBA5E06"/>
    <w:lvl w:ilvl="0" w:tplc="20E42F6A">
      <w:start w:val="71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37"/>
    <w:rsid w:val="00585A37"/>
    <w:rsid w:val="00EE7401"/>
    <w:rsid w:val="00F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17A0"/>
  <w15:chartTrackingRefBased/>
  <w15:docId w15:val="{5530A0BB-B21C-4D4C-8A3A-FA9DFF5C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 Moller</dc:creator>
  <cp:keywords/>
  <dc:description/>
  <cp:lastModifiedBy>Joani Moller</cp:lastModifiedBy>
  <cp:revision>1</cp:revision>
  <dcterms:created xsi:type="dcterms:W3CDTF">2018-01-12T17:46:00Z</dcterms:created>
  <dcterms:modified xsi:type="dcterms:W3CDTF">2018-01-12T17:55:00Z</dcterms:modified>
</cp:coreProperties>
</file>