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5A" w:rsidRDefault="00FF75C7" w:rsidP="00387C5A">
      <w:pPr>
        <w:rPr>
          <w:color w:val="000000"/>
        </w:rPr>
      </w:pPr>
      <w:r>
        <w:rPr>
          <w:noProof/>
          <w:color w:val="000000"/>
        </w:rPr>
        <w:drawing>
          <wp:inline distT="0" distB="0" distL="0" distR="0">
            <wp:extent cx="2171700" cy="3040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rollAnthon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1700" cy="3040380"/>
                    </a:xfrm>
                    <a:prstGeom prst="rect">
                      <a:avLst/>
                    </a:prstGeom>
                  </pic:spPr>
                </pic:pic>
              </a:graphicData>
            </a:graphic>
          </wp:inline>
        </w:drawing>
      </w:r>
    </w:p>
    <w:p w:rsidR="00FF75C7" w:rsidRDefault="00FF75C7" w:rsidP="00387C5A">
      <w:pPr>
        <w:outlineLvl w:val="0"/>
        <w:rPr>
          <w:b/>
          <w:bCs/>
        </w:rPr>
      </w:pPr>
    </w:p>
    <w:p w:rsidR="00387C5A" w:rsidRDefault="00387C5A" w:rsidP="00387C5A">
      <w:pPr>
        <w:outlineLvl w:val="0"/>
        <w:rPr>
          <w:b/>
          <w:bCs/>
        </w:rPr>
      </w:pPr>
      <w:r>
        <w:rPr>
          <w:b/>
          <w:bCs/>
        </w:rPr>
        <w:t>Anthony Carroll, AARP Iowa Associate State Director for Advocacy</w:t>
      </w:r>
    </w:p>
    <w:p w:rsidR="00387C5A" w:rsidRDefault="00387C5A" w:rsidP="00387C5A">
      <w:r>
        <w:t>Anthony Carroll</w:t>
      </w:r>
      <w:r>
        <w:rPr>
          <w:b/>
          <w:bCs/>
        </w:rPr>
        <w:t xml:space="preserve"> </w:t>
      </w:r>
      <w:r>
        <w:t xml:space="preserve">has served as Iowa AARP Associate State Director for Advocacy since 2005.  As a lobbyist, lawyer, campaign consultant and event organizer, Carroll brings a range of talents and experiences to the </w:t>
      </w:r>
      <w:smartTag w:uri="urn:schemas-microsoft-com:office:smarttags" w:element="State">
        <w:smartTag w:uri="urn:schemas-microsoft-com:office:smarttags" w:element="place">
          <w:r>
            <w:t>Iowa</w:t>
          </w:r>
        </w:smartTag>
      </w:smartTag>
      <w:r>
        <w:t xml:space="preserve"> team. </w:t>
      </w:r>
      <w:r w:rsidR="00203B31">
        <w:t xml:space="preserve"> </w:t>
      </w:r>
      <w:r>
        <w:t>Before joining AARP, he was Voter Outreach Coordinator and State Legislative Liaison with the Iowa Secretary of State’s office, where he was responsible for developing and implementing the Secretary of State’s le</w:t>
      </w:r>
      <w:r w:rsidR="00FF75C7">
        <w:t xml:space="preserve">gislative agenda and strategy. </w:t>
      </w:r>
    </w:p>
    <w:p w:rsidR="00387C5A" w:rsidRDefault="00387C5A" w:rsidP="00387C5A"/>
    <w:p w:rsidR="00387C5A" w:rsidRDefault="00FF75C7" w:rsidP="00387C5A">
      <w:r>
        <w:t xml:space="preserve">Prior to </w:t>
      </w:r>
      <w:r w:rsidR="00387C5A">
        <w:t>the Secretary of State’s office, Carroll practiced labor law with a Cedar Rapids, Iowa firm</w:t>
      </w:r>
      <w:r w:rsidR="009D7247">
        <w:t>,</w:t>
      </w:r>
      <w:bookmarkStart w:id="0" w:name="_GoBack"/>
      <w:bookmarkEnd w:id="0"/>
      <w:r w:rsidR="00387C5A">
        <w:t xml:space="preserve"> and</w:t>
      </w:r>
      <w:r>
        <w:t xml:space="preserve"> was a self-employed attorney.  </w:t>
      </w:r>
      <w:r w:rsidR="00387C5A">
        <w:t>He has also managed political campaigns and served as field organizer for political events and organizations, including the Iowa component of the Service Employee’s International Union project to influence the development of health care accessibility and affordability plans from all candidates in t</w:t>
      </w:r>
      <w:r>
        <w:t>he 2004 presidential campaign.</w:t>
      </w:r>
    </w:p>
    <w:p w:rsidR="00387C5A" w:rsidRDefault="00387C5A" w:rsidP="00387C5A"/>
    <w:p w:rsidR="00176970" w:rsidRPr="00176970" w:rsidRDefault="00176970" w:rsidP="00176970">
      <w:r w:rsidRPr="00176970">
        <w:t xml:space="preserve">Carroll received his undergraduate degree from </w:t>
      </w:r>
      <w:proofErr w:type="spellStart"/>
      <w:r w:rsidRPr="00176970">
        <w:t>Loras</w:t>
      </w:r>
      <w:proofErr w:type="spellEnd"/>
      <w:r w:rsidRPr="00176970">
        <w:t xml:space="preserve"> College in Dubuque; graduated from a summer Economics and Political Science program at Georgetown University, and received his </w:t>
      </w:r>
      <w:proofErr w:type="spellStart"/>
      <w:r w:rsidRPr="00176970">
        <w:t>Juris</w:t>
      </w:r>
      <w:proofErr w:type="spellEnd"/>
      <w:r w:rsidRPr="00176970">
        <w:t xml:space="preserve"> Doctorate from the University </w:t>
      </w:r>
      <w:proofErr w:type="gramStart"/>
      <w:r w:rsidRPr="00176970">
        <w:t>of Iowa College of</w:t>
      </w:r>
      <w:proofErr w:type="gramEnd"/>
      <w:r w:rsidRPr="00176970">
        <w:t xml:space="preserve"> Law in Iowa City. He is originally from McGregor, Iowa, where still helps with the family farm when he can.</w:t>
      </w:r>
    </w:p>
    <w:p w:rsidR="00176970" w:rsidRDefault="00176970" w:rsidP="00387C5A"/>
    <w:p w:rsidR="00387C5A" w:rsidRDefault="00387C5A" w:rsidP="00387C5A">
      <w:r>
        <w:t xml:space="preserve">He can be reached at </w:t>
      </w:r>
      <w:hyperlink r:id="rId6" w:history="1">
        <w:r>
          <w:rPr>
            <w:rStyle w:val="Hyperlink"/>
          </w:rPr>
          <w:t>acarroll@aarp.org</w:t>
        </w:r>
      </w:hyperlink>
      <w:r w:rsidR="00FF75C7">
        <w:t xml:space="preserve"> and 515/697-1015.</w:t>
      </w:r>
    </w:p>
    <w:p w:rsidR="00B324C9" w:rsidRDefault="00B324C9"/>
    <w:sectPr w:rsidR="00B324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5A"/>
    <w:rsid w:val="00106E1F"/>
    <w:rsid w:val="00176970"/>
    <w:rsid w:val="00203B31"/>
    <w:rsid w:val="00214C54"/>
    <w:rsid w:val="00387C5A"/>
    <w:rsid w:val="004427CE"/>
    <w:rsid w:val="009D7247"/>
    <w:rsid w:val="00A23605"/>
    <w:rsid w:val="00B324C9"/>
    <w:rsid w:val="00D968F0"/>
    <w:rsid w:val="00FD6579"/>
    <w:rsid w:val="00FF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C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7C5A"/>
    <w:rPr>
      <w:color w:val="0000FF"/>
      <w:u w:val="single"/>
    </w:rPr>
  </w:style>
  <w:style w:type="paragraph" w:styleId="BalloonText">
    <w:name w:val="Balloon Text"/>
    <w:basedOn w:val="Normal"/>
    <w:link w:val="BalloonTextChar"/>
    <w:rsid w:val="00FF75C7"/>
    <w:rPr>
      <w:rFonts w:ascii="Tahoma" w:hAnsi="Tahoma" w:cs="Tahoma"/>
      <w:sz w:val="16"/>
      <w:szCs w:val="16"/>
    </w:rPr>
  </w:style>
  <w:style w:type="character" w:customStyle="1" w:styleId="BalloonTextChar">
    <w:name w:val="Balloon Text Char"/>
    <w:basedOn w:val="DefaultParagraphFont"/>
    <w:link w:val="BalloonText"/>
    <w:rsid w:val="00FF75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C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7C5A"/>
    <w:rPr>
      <w:color w:val="0000FF"/>
      <w:u w:val="single"/>
    </w:rPr>
  </w:style>
  <w:style w:type="paragraph" w:styleId="BalloonText">
    <w:name w:val="Balloon Text"/>
    <w:basedOn w:val="Normal"/>
    <w:link w:val="BalloonTextChar"/>
    <w:rsid w:val="00FF75C7"/>
    <w:rPr>
      <w:rFonts w:ascii="Tahoma" w:hAnsi="Tahoma" w:cs="Tahoma"/>
      <w:sz w:val="16"/>
      <w:szCs w:val="16"/>
    </w:rPr>
  </w:style>
  <w:style w:type="character" w:customStyle="1" w:styleId="BalloonTextChar">
    <w:name w:val="Balloon Text Char"/>
    <w:basedOn w:val="DefaultParagraphFont"/>
    <w:link w:val="BalloonText"/>
    <w:rsid w:val="00FF7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06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carroll@aarp.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2013-07-16T22:01:00Z</dcterms:created>
  <dcterms:modified xsi:type="dcterms:W3CDTF">2013-07-16T22:04:00Z</dcterms:modified>
</cp:coreProperties>
</file>