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162" w:type="dxa"/>
        <w:tblLook w:val="0000" w:firstRow="0" w:lastRow="0" w:firstColumn="0" w:lastColumn="0" w:noHBand="0" w:noVBand="0"/>
      </w:tblPr>
      <w:tblGrid>
        <w:gridCol w:w="3644"/>
        <w:gridCol w:w="3823"/>
        <w:gridCol w:w="3549"/>
      </w:tblGrid>
      <w:tr w:rsidR="003D1CB6">
        <w:trPr>
          <w:cantSplit/>
          <w:trHeight w:val="3330"/>
        </w:trPr>
        <w:tc>
          <w:tcPr>
            <w:tcW w:w="1654" w:type="pct"/>
          </w:tcPr>
          <w:p w:rsidR="003D1CB6" w:rsidRDefault="003D1CB6">
            <w:pPr>
              <w:jc w:val="center"/>
              <w:rPr>
                <w:b/>
                <w:sz w:val="22"/>
              </w:rPr>
            </w:pPr>
            <w:bookmarkStart w:id="0" w:name="_GoBack"/>
            <w:bookmarkEnd w:id="0"/>
          </w:p>
          <w:p w:rsidR="003D1CB6" w:rsidRDefault="003D1CB6">
            <w:pPr>
              <w:jc w:val="center"/>
              <w:rPr>
                <w:b/>
                <w:sz w:val="22"/>
              </w:rPr>
            </w:pPr>
          </w:p>
          <w:p w:rsidR="00FE22CF" w:rsidRDefault="00FE22CF">
            <w:pPr>
              <w:jc w:val="center"/>
              <w:rPr>
                <w:b/>
                <w:sz w:val="22"/>
              </w:rPr>
            </w:pPr>
            <w:r>
              <w:rPr>
                <w:b/>
                <w:sz w:val="22"/>
              </w:rPr>
              <w:t>John Landon</w:t>
            </w:r>
          </w:p>
          <w:p w:rsidR="003D1CB6" w:rsidRDefault="003D1CB6">
            <w:pPr>
              <w:jc w:val="center"/>
              <w:rPr>
                <w:sz w:val="16"/>
              </w:rPr>
            </w:pPr>
            <w:r>
              <w:rPr>
                <w:sz w:val="16"/>
              </w:rPr>
              <w:t>STATE REPRESENTATIVE</w:t>
            </w:r>
          </w:p>
          <w:p w:rsidR="003D1CB6" w:rsidRDefault="003D1CB6">
            <w:pPr>
              <w:jc w:val="center"/>
              <w:rPr>
                <w:sz w:val="16"/>
              </w:rPr>
            </w:pPr>
            <w:r>
              <w:rPr>
                <w:sz w:val="16"/>
              </w:rPr>
              <w:t>Statehouse:  (515) 281-3221</w:t>
            </w:r>
          </w:p>
          <w:p w:rsidR="003D1CB6" w:rsidRDefault="003D1CB6">
            <w:pPr>
              <w:jc w:val="center"/>
              <w:rPr>
                <w:sz w:val="16"/>
              </w:rPr>
            </w:pPr>
            <w:r>
              <w:rPr>
                <w:sz w:val="16"/>
              </w:rPr>
              <w:t xml:space="preserve">e-mail </w:t>
            </w:r>
            <w:r w:rsidR="00FE22CF">
              <w:rPr>
                <w:sz w:val="16"/>
              </w:rPr>
              <w:t>–john.landon</w:t>
            </w:r>
            <w:r>
              <w:rPr>
                <w:sz w:val="16"/>
              </w:rPr>
              <w:t>@legis.</w:t>
            </w:r>
            <w:r w:rsidR="00D16CB3">
              <w:rPr>
                <w:sz w:val="16"/>
              </w:rPr>
              <w:t>iowa.gov</w:t>
            </w:r>
          </w:p>
          <w:p w:rsidR="003D1CB6" w:rsidRDefault="003D1CB6"/>
          <w:p w:rsidR="003D1CB6" w:rsidRDefault="003D1CB6">
            <w:pPr>
              <w:jc w:val="center"/>
            </w:pPr>
            <w:r>
              <w:t>HOME ADDRESS</w:t>
            </w:r>
          </w:p>
          <w:p w:rsidR="00FE22CF" w:rsidRDefault="00FE22CF">
            <w:pPr>
              <w:jc w:val="center"/>
              <w:rPr>
                <w:sz w:val="16"/>
              </w:rPr>
            </w:pPr>
            <w:r w:rsidRPr="00FE22CF">
              <w:rPr>
                <w:sz w:val="16"/>
              </w:rPr>
              <w:t>525 NE Stone Valley Dr</w:t>
            </w:r>
          </w:p>
          <w:p w:rsidR="003D1CB6" w:rsidRDefault="00FE22CF">
            <w:pPr>
              <w:jc w:val="center"/>
              <w:rPr>
                <w:sz w:val="16"/>
              </w:rPr>
            </w:pPr>
            <w:r>
              <w:rPr>
                <w:sz w:val="16"/>
              </w:rPr>
              <w:t>Ankeny, IA 50021</w:t>
            </w:r>
          </w:p>
          <w:p w:rsidR="00EF2539" w:rsidRDefault="00EF2539">
            <w:pPr>
              <w:jc w:val="center"/>
              <w:rPr>
                <w:sz w:val="16"/>
              </w:rPr>
            </w:pPr>
            <w:r>
              <w:rPr>
                <w:sz w:val="16"/>
              </w:rPr>
              <w:t>Ph.  515-249-0348</w:t>
            </w:r>
          </w:p>
          <w:p w:rsidR="003D1CB6" w:rsidRDefault="003D1CB6">
            <w:pPr>
              <w:jc w:val="center"/>
            </w:pPr>
          </w:p>
        </w:tc>
        <w:tc>
          <w:tcPr>
            <w:tcW w:w="1735" w:type="pct"/>
          </w:tcPr>
          <w:p w:rsidR="003D1CB6" w:rsidRDefault="00444080">
            <w:pPr>
              <w:jc w:val="center"/>
              <w:rPr>
                <w:noProof/>
              </w:rPr>
            </w:pPr>
            <w:r>
              <w:rPr>
                <w:noProof/>
              </w:rPr>
              <w:drawing>
                <wp:inline distT="0" distB="0" distL="0" distR="0">
                  <wp:extent cx="1765300" cy="1193800"/>
                  <wp:effectExtent l="0" t="0" r="6350" b="6350"/>
                  <wp:docPr id="1" name="Picture 1" descr="CAP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10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5300" cy="1193800"/>
                          </a:xfrm>
                          <a:prstGeom prst="rect">
                            <a:avLst/>
                          </a:prstGeom>
                          <a:noFill/>
                          <a:ln>
                            <a:noFill/>
                          </a:ln>
                        </pic:spPr>
                      </pic:pic>
                    </a:graphicData>
                  </a:graphic>
                </wp:inline>
              </w:drawing>
            </w:r>
          </w:p>
          <w:p w:rsidR="003D1CB6" w:rsidRDefault="003D1CB6">
            <w:pPr>
              <w:pStyle w:val="Heading2"/>
            </w:pPr>
            <w:r>
              <w:t>House of Representatives</w:t>
            </w:r>
          </w:p>
          <w:p w:rsidR="003D1CB6" w:rsidRDefault="003D1CB6">
            <w:pPr>
              <w:jc w:val="center"/>
            </w:pPr>
            <w:r>
              <w:t>State of Iowa</w:t>
            </w:r>
          </w:p>
          <w:p w:rsidR="003D1CB6" w:rsidRDefault="003D1CB6">
            <w:pPr>
              <w:jc w:val="center"/>
              <w:rPr>
                <w:i/>
              </w:rPr>
            </w:pPr>
            <w:r>
              <w:rPr>
                <w:i/>
              </w:rPr>
              <w:t>Eighty-</w:t>
            </w:r>
            <w:r w:rsidR="00E80E0E">
              <w:rPr>
                <w:i/>
              </w:rPr>
              <w:t>F</w:t>
            </w:r>
            <w:r w:rsidR="00D16CB3">
              <w:rPr>
                <w:i/>
              </w:rPr>
              <w:t>if</w:t>
            </w:r>
            <w:r w:rsidR="00E80E0E">
              <w:rPr>
                <w:i/>
              </w:rPr>
              <w:t>th</w:t>
            </w:r>
            <w:r>
              <w:rPr>
                <w:i/>
              </w:rPr>
              <w:t xml:space="preserve"> General Assembly</w:t>
            </w:r>
          </w:p>
          <w:p w:rsidR="003D1CB6" w:rsidRDefault="003D1CB6">
            <w:pPr>
              <w:jc w:val="center"/>
              <w:rPr>
                <w:sz w:val="18"/>
                <w:lang w:val="fr-FR"/>
              </w:rPr>
            </w:pPr>
            <w:r>
              <w:rPr>
                <w:sz w:val="18"/>
                <w:lang w:val="fr-FR"/>
              </w:rPr>
              <w:t>STATEHOUSE</w:t>
            </w:r>
          </w:p>
          <w:p w:rsidR="003D1CB6" w:rsidRDefault="003D1CB6">
            <w:pPr>
              <w:jc w:val="center"/>
            </w:pPr>
            <w:r>
              <w:rPr>
                <w:rFonts w:ascii="Old English" w:hAnsi="Old English"/>
                <w:lang w:val="fr-FR"/>
              </w:rPr>
              <w:t>Des Moines, Iowa 50319</w:t>
            </w:r>
          </w:p>
        </w:tc>
        <w:tc>
          <w:tcPr>
            <w:tcW w:w="1611" w:type="pct"/>
          </w:tcPr>
          <w:p w:rsidR="003D1CB6" w:rsidRDefault="003D1CB6">
            <w:pPr>
              <w:pStyle w:val="Heading3"/>
              <w:rPr>
                <w:sz w:val="16"/>
                <w:szCs w:val="16"/>
              </w:rPr>
            </w:pPr>
          </w:p>
          <w:p w:rsidR="003D1CB6" w:rsidRDefault="003D1CB6">
            <w:pPr>
              <w:pStyle w:val="Heading3"/>
              <w:rPr>
                <w:sz w:val="16"/>
                <w:szCs w:val="16"/>
              </w:rPr>
            </w:pPr>
          </w:p>
          <w:p w:rsidR="003D1CB6" w:rsidRDefault="003D1CB6">
            <w:pPr>
              <w:pStyle w:val="Heading3"/>
              <w:rPr>
                <w:szCs w:val="18"/>
              </w:rPr>
            </w:pPr>
          </w:p>
          <w:p w:rsidR="003D1CB6" w:rsidRDefault="003D1CB6">
            <w:pPr>
              <w:pStyle w:val="Heading3"/>
              <w:rPr>
                <w:sz w:val="20"/>
              </w:rPr>
            </w:pPr>
            <w:r>
              <w:rPr>
                <w:sz w:val="20"/>
              </w:rPr>
              <w:t>COMMITTEES</w:t>
            </w:r>
          </w:p>
          <w:p w:rsidR="003D1CB6" w:rsidRDefault="00B711B4">
            <w:pPr>
              <w:jc w:val="center"/>
            </w:pPr>
            <w:r>
              <w:t>Commerce</w:t>
            </w:r>
          </w:p>
          <w:p w:rsidR="00B711B4" w:rsidRDefault="00B711B4">
            <w:pPr>
              <w:jc w:val="center"/>
            </w:pPr>
            <w:r>
              <w:t>Human Resources</w:t>
            </w:r>
          </w:p>
          <w:p w:rsidR="00B711B4" w:rsidRDefault="00B711B4">
            <w:pPr>
              <w:jc w:val="center"/>
            </w:pPr>
            <w:r>
              <w:t>International Relations</w:t>
            </w:r>
          </w:p>
          <w:p w:rsidR="003D1CB6" w:rsidRDefault="00D16CB3">
            <w:pPr>
              <w:jc w:val="center"/>
            </w:pPr>
            <w:r>
              <w:t>Transportation</w:t>
            </w:r>
          </w:p>
          <w:p w:rsidR="00B711B4" w:rsidRDefault="00B711B4">
            <w:pPr>
              <w:jc w:val="center"/>
            </w:pPr>
            <w:r>
              <w:t xml:space="preserve">Ways and Means, </w:t>
            </w:r>
            <w:r w:rsidRPr="00B711B4">
              <w:rPr>
                <w:i/>
              </w:rPr>
              <w:t>Vice Chair</w:t>
            </w:r>
          </w:p>
          <w:p w:rsidR="003D1CB6" w:rsidRDefault="003D1CB6">
            <w:pPr>
              <w:jc w:val="center"/>
            </w:pPr>
          </w:p>
          <w:p w:rsidR="00427B18" w:rsidRPr="00284D7B" w:rsidRDefault="00427B18" w:rsidP="00427B18">
            <w:pPr>
              <w:tabs>
                <w:tab w:val="left" w:pos="435"/>
              </w:tabs>
              <w:jc w:val="center"/>
              <w:rPr>
                <w:b/>
                <w:sz w:val="18"/>
                <w:szCs w:val="18"/>
              </w:rPr>
            </w:pPr>
            <w:r w:rsidRPr="00284D7B">
              <w:rPr>
                <w:b/>
                <w:sz w:val="18"/>
                <w:szCs w:val="18"/>
              </w:rPr>
              <w:t>APPROPRIATIONS SUBCOMMITTEE</w:t>
            </w:r>
          </w:p>
          <w:p w:rsidR="003D1CB6" w:rsidRPr="00B711B4" w:rsidRDefault="00B711B4" w:rsidP="00B711B4">
            <w:pPr>
              <w:jc w:val="center"/>
              <w:rPr>
                <w:sz w:val="18"/>
                <w:szCs w:val="18"/>
              </w:rPr>
            </w:pPr>
            <w:r w:rsidRPr="00B711B4">
              <w:rPr>
                <w:sz w:val="18"/>
                <w:szCs w:val="18"/>
              </w:rPr>
              <w:t>Transportation, Infrastructure, and Capitals</w:t>
            </w:r>
          </w:p>
        </w:tc>
      </w:tr>
    </w:tbl>
    <w:p w:rsidR="003D1CB6" w:rsidRDefault="003D1CB6">
      <w:pPr>
        <w:sectPr w:rsidR="003D1CB6">
          <w:pgSz w:w="12240" w:h="15840"/>
          <w:pgMar w:top="720" w:right="720" w:bottom="1440" w:left="720" w:header="720" w:footer="720" w:gutter="0"/>
          <w:cols w:space="720"/>
          <w:docGrid w:linePitch="360"/>
        </w:sectPr>
      </w:pPr>
    </w:p>
    <w:p w:rsidR="003D1CB6" w:rsidRDefault="003D1CB6">
      <w:pPr>
        <w:rPr>
          <w:sz w:val="24"/>
        </w:rPr>
      </w:pPr>
    </w:p>
    <w:p w:rsidR="00F40F40" w:rsidRDefault="00F40F40" w:rsidP="00F40F40">
      <w:pPr>
        <w:pStyle w:val="NoSpacing"/>
      </w:pPr>
    </w:p>
    <w:p w:rsidR="00F40F40" w:rsidRDefault="00F40F40" w:rsidP="00F40F40">
      <w:pPr>
        <w:pStyle w:val="NoSpacing"/>
      </w:pPr>
    </w:p>
    <w:p w:rsidR="00F40F40" w:rsidRDefault="00F40F40" w:rsidP="00F40F40">
      <w:pPr>
        <w:pStyle w:val="NoSpacing"/>
      </w:pPr>
      <w:r>
        <w:t>December 30, 2014</w:t>
      </w:r>
    </w:p>
    <w:p w:rsidR="00F40F40" w:rsidRDefault="00F40F40" w:rsidP="00F40F40">
      <w:pPr>
        <w:pStyle w:val="NoSpacing"/>
      </w:pPr>
    </w:p>
    <w:p w:rsidR="00F40F40" w:rsidRDefault="00F40F40" w:rsidP="00F40F40">
      <w:pPr>
        <w:pStyle w:val="NoSpacing"/>
      </w:pPr>
      <w:r>
        <w:t>To Whom It May Concern:</w:t>
      </w:r>
    </w:p>
    <w:p w:rsidR="00F40F40" w:rsidRDefault="00F40F40" w:rsidP="00F40F40">
      <w:pPr>
        <w:pStyle w:val="NoSpacing"/>
      </w:pPr>
    </w:p>
    <w:p w:rsidR="00F40F40" w:rsidRDefault="00F40F40" w:rsidP="00F40F40">
      <w:pPr>
        <w:pStyle w:val="NoSpacing"/>
      </w:pPr>
      <w:r>
        <w:t>It is my great pleasure and honor to wholeheartedly recommend Gabriel Glynn to be selected as one of the 40 Under Forty recipients. I have personally known Gabriel for several years and would like to speak of his many qualifications.</w:t>
      </w:r>
    </w:p>
    <w:p w:rsidR="00F40F40" w:rsidRDefault="00F40F40" w:rsidP="00F40F40">
      <w:pPr>
        <w:pStyle w:val="NoSpacing"/>
      </w:pPr>
    </w:p>
    <w:p w:rsidR="00F40F40" w:rsidRDefault="00F40F40" w:rsidP="00F40F40">
      <w:pPr>
        <w:pStyle w:val="NoSpacing"/>
      </w:pPr>
      <w:r>
        <w:t xml:space="preserve">Gabriel is working to transition our communities’ uptown area into a destination for business growth and recreational opportunities.  His leadership is providing the energy and direction needed for many exciting projects.  </w:t>
      </w:r>
    </w:p>
    <w:p w:rsidR="00F40F40" w:rsidRDefault="00F40F40" w:rsidP="00F40F40">
      <w:pPr>
        <w:pStyle w:val="NoSpacing"/>
      </w:pPr>
    </w:p>
    <w:p w:rsidR="00F40F40" w:rsidRDefault="00F40F40" w:rsidP="00F40F40">
      <w:pPr>
        <w:pStyle w:val="NoSpacing"/>
      </w:pPr>
      <w:r>
        <w:t>In recognition of his leadership abilities Gabriel has been chosen to receive many special awards including the coveted Entrepreneur of the Year Award at the DMACC Small Business Awards.  He serves on many boards in our community, among them Ankeny Young Professionals, Cultural Arts Board for the City of Ankeny and the Greater Des Moines Integrity Network.</w:t>
      </w:r>
    </w:p>
    <w:p w:rsidR="00F40F40" w:rsidRDefault="00F40F40" w:rsidP="00F40F40">
      <w:pPr>
        <w:pStyle w:val="NoSpacing"/>
      </w:pPr>
    </w:p>
    <w:p w:rsidR="00F40F40" w:rsidRDefault="00F40F40" w:rsidP="00F40F40">
      <w:pPr>
        <w:pStyle w:val="NoSpacing"/>
      </w:pPr>
      <w:r>
        <w:t xml:space="preserve">Family is very important to Gabriel. Together with his wife Amanda, they have two young children.  </w:t>
      </w:r>
    </w:p>
    <w:p w:rsidR="00F40F40" w:rsidRDefault="00F40F40" w:rsidP="00F40F40">
      <w:pPr>
        <w:pStyle w:val="NoSpacing"/>
      </w:pPr>
    </w:p>
    <w:p w:rsidR="00F40F40" w:rsidRDefault="00F40F40" w:rsidP="00F40F40">
      <w:pPr>
        <w:pStyle w:val="NoSpacing"/>
      </w:pPr>
      <w:r>
        <w:t>Our community is fortunate and proud to have Gabriel Glynn as a young and influential leader.  I am very pleased to provide this letter of recommendation in recognition of Gabriel’s energy, dedication and abilities in making our community a better place to live and work.</w:t>
      </w:r>
    </w:p>
    <w:p w:rsidR="00F40F40" w:rsidRDefault="00F40F40" w:rsidP="00F40F40">
      <w:pPr>
        <w:pStyle w:val="NoSpacing"/>
      </w:pPr>
    </w:p>
    <w:p w:rsidR="00F40F40" w:rsidRDefault="00F40F40" w:rsidP="00F40F40">
      <w:pPr>
        <w:pStyle w:val="NoSpacing"/>
      </w:pPr>
    </w:p>
    <w:p w:rsidR="00F40F40" w:rsidRDefault="00F40F40" w:rsidP="00F40F40">
      <w:pPr>
        <w:pStyle w:val="NoSpacing"/>
      </w:pPr>
      <w:r>
        <w:t>Sincerely,</w:t>
      </w:r>
    </w:p>
    <w:p w:rsidR="00F40F40" w:rsidRDefault="00F40F40" w:rsidP="00F40F40">
      <w:pPr>
        <w:pStyle w:val="NoSpacing"/>
      </w:pPr>
    </w:p>
    <w:p w:rsidR="00F40F40" w:rsidRDefault="00F40F40" w:rsidP="00F40F40">
      <w:pPr>
        <w:pStyle w:val="NoSpacing"/>
      </w:pPr>
    </w:p>
    <w:p w:rsidR="00F40F40" w:rsidRDefault="00F40F40" w:rsidP="00F40F40">
      <w:pPr>
        <w:pStyle w:val="NoSpacing"/>
      </w:pPr>
      <w:r>
        <w:t>Rep. John R. Landon</w:t>
      </w:r>
    </w:p>
    <w:p w:rsidR="00F40F40" w:rsidRDefault="00F40F40" w:rsidP="00F40F40">
      <w:pPr>
        <w:pStyle w:val="NoSpacing"/>
      </w:pPr>
      <w:r>
        <w:t xml:space="preserve">Iowa House District 37 </w:t>
      </w:r>
    </w:p>
    <w:p w:rsidR="00F40F40" w:rsidRDefault="00F40F40">
      <w:pPr>
        <w:rPr>
          <w:sz w:val="24"/>
        </w:rPr>
      </w:pPr>
    </w:p>
    <w:sectPr w:rsidR="00F40F40">
      <w:type w:val="continuous"/>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ld English">
    <w:altName w:val="Palatino Linotype"/>
    <w:charset w:val="00"/>
    <w:family w:val="auto"/>
    <w:pitch w:val="variable"/>
    <w:sig w:usb0="00000001" w:usb1="00000048"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080"/>
    <w:rsid w:val="00161763"/>
    <w:rsid w:val="003D1CB6"/>
    <w:rsid w:val="00427B18"/>
    <w:rsid w:val="00444080"/>
    <w:rsid w:val="004A7612"/>
    <w:rsid w:val="004E0640"/>
    <w:rsid w:val="006025F1"/>
    <w:rsid w:val="00B711B4"/>
    <w:rsid w:val="00C23C0D"/>
    <w:rsid w:val="00D16CB3"/>
    <w:rsid w:val="00E80E0E"/>
    <w:rsid w:val="00EF2539"/>
    <w:rsid w:val="00F40F40"/>
    <w:rsid w:val="00FE2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jc w:val="center"/>
      <w:outlineLvl w:val="1"/>
    </w:pPr>
    <w:rPr>
      <w:rFonts w:ascii="Old English" w:hAnsi="Old English"/>
      <w:sz w:val="28"/>
      <w:szCs w:val="20"/>
    </w:rPr>
  </w:style>
  <w:style w:type="paragraph" w:styleId="Heading3">
    <w:name w:val="heading 3"/>
    <w:basedOn w:val="Normal"/>
    <w:next w:val="Normal"/>
    <w:qFormat/>
    <w:pPr>
      <w:keepNext/>
      <w:jc w:val="center"/>
      <w:outlineLvl w:val="2"/>
    </w:pPr>
    <w:rPr>
      <w:b/>
      <w:sz w:val="18"/>
      <w:szCs w:val="20"/>
    </w:rPr>
  </w:style>
  <w:style w:type="paragraph" w:styleId="Heading4">
    <w:name w:val="heading 4"/>
    <w:basedOn w:val="Normal"/>
    <w:next w:val="Normal"/>
    <w:qFormat/>
    <w:pPr>
      <w:keepNext/>
      <w:outlineLvl w:val="3"/>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23C0D"/>
    <w:rPr>
      <w:rFonts w:ascii="Tahoma" w:hAnsi="Tahoma" w:cs="Tahoma"/>
      <w:sz w:val="16"/>
      <w:szCs w:val="16"/>
    </w:rPr>
  </w:style>
  <w:style w:type="character" w:customStyle="1" w:styleId="BalloonTextChar">
    <w:name w:val="Balloon Text Char"/>
    <w:basedOn w:val="DefaultParagraphFont"/>
    <w:link w:val="BalloonText"/>
    <w:rsid w:val="00C23C0D"/>
    <w:rPr>
      <w:rFonts w:ascii="Tahoma" w:hAnsi="Tahoma" w:cs="Tahoma"/>
      <w:sz w:val="16"/>
      <w:szCs w:val="16"/>
    </w:rPr>
  </w:style>
  <w:style w:type="paragraph" w:styleId="NoSpacing">
    <w:name w:val="No Spacing"/>
    <w:uiPriority w:val="1"/>
    <w:qFormat/>
    <w:rsid w:val="00F40F40"/>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jc w:val="center"/>
      <w:outlineLvl w:val="1"/>
    </w:pPr>
    <w:rPr>
      <w:rFonts w:ascii="Old English" w:hAnsi="Old English"/>
      <w:sz w:val="28"/>
      <w:szCs w:val="20"/>
    </w:rPr>
  </w:style>
  <w:style w:type="paragraph" w:styleId="Heading3">
    <w:name w:val="heading 3"/>
    <w:basedOn w:val="Normal"/>
    <w:next w:val="Normal"/>
    <w:qFormat/>
    <w:pPr>
      <w:keepNext/>
      <w:jc w:val="center"/>
      <w:outlineLvl w:val="2"/>
    </w:pPr>
    <w:rPr>
      <w:b/>
      <w:sz w:val="18"/>
      <w:szCs w:val="20"/>
    </w:rPr>
  </w:style>
  <w:style w:type="paragraph" w:styleId="Heading4">
    <w:name w:val="heading 4"/>
    <w:basedOn w:val="Normal"/>
    <w:next w:val="Normal"/>
    <w:qFormat/>
    <w:pPr>
      <w:keepNext/>
      <w:outlineLvl w:val="3"/>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23C0D"/>
    <w:rPr>
      <w:rFonts w:ascii="Tahoma" w:hAnsi="Tahoma" w:cs="Tahoma"/>
      <w:sz w:val="16"/>
      <w:szCs w:val="16"/>
    </w:rPr>
  </w:style>
  <w:style w:type="character" w:customStyle="1" w:styleId="BalloonTextChar">
    <w:name w:val="Balloon Text Char"/>
    <w:basedOn w:val="DefaultParagraphFont"/>
    <w:link w:val="BalloonText"/>
    <w:rsid w:val="00C23C0D"/>
    <w:rPr>
      <w:rFonts w:ascii="Tahoma" w:hAnsi="Tahoma" w:cs="Tahoma"/>
      <w:sz w:val="16"/>
      <w:szCs w:val="16"/>
    </w:rPr>
  </w:style>
  <w:style w:type="paragraph" w:styleId="NoSpacing">
    <w:name w:val="No Spacing"/>
    <w:uiPriority w:val="1"/>
    <w:qFormat/>
    <w:rsid w:val="00F40F4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Local\Microsoft\Windows\Temporary%20Internet%20Files\Content.IE5\BPTXFSJV\john.landon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john.landon_LETTERHEAD.dot</Template>
  <TotalTime>1</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Jeff Kaufmann</vt:lpstr>
    </vt:vector>
  </TitlesOfParts>
  <Company>Iowa Legislature</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 Kaufmann</dc:title>
  <dc:creator>John</dc:creator>
  <cp:lastModifiedBy>Leisa Fox</cp:lastModifiedBy>
  <cp:revision>2</cp:revision>
  <cp:lastPrinted>2012-12-14T17:32:00Z</cp:lastPrinted>
  <dcterms:created xsi:type="dcterms:W3CDTF">2015-01-05T14:21:00Z</dcterms:created>
  <dcterms:modified xsi:type="dcterms:W3CDTF">2015-01-05T14:21:00Z</dcterms:modified>
</cp:coreProperties>
</file>