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2900"/>
        <w:gridCol w:w="3347"/>
      </w:tblGrid>
      <w:tr w:rsidR="00B04406" w:rsidRPr="00B04406" w:rsidTr="00A134B5">
        <w:trPr>
          <w:trHeight w:val="63"/>
        </w:trPr>
        <w:tc>
          <w:tcPr>
            <w:tcW w:w="2900" w:type="dxa"/>
          </w:tcPr>
          <w:p w:rsidR="00A134B5" w:rsidRDefault="00A134B5" w:rsidP="00A134B5">
            <w:pPr>
              <w:pStyle w:val="Address2"/>
            </w:pPr>
            <w:bookmarkStart w:id="0" w:name="_GoBack" w:colFirst="2" w:colLast="2"/>
            <w:r>
              <w:t>West Des Moines, Iowa</w:t>
            </w:r>
          </w:p>
        </w:tc>
        <w:tc>
          <w:tcPr>
            <w:tcW w:w="3347" w:type="dxa"/>
          </w:tcPr>
          <w:p w:rsidR="00A134B5" w:rsidRDefault="00A134B5" w:rsidP="00335888">
            <w:pPr>
              <w:pStyle w:val="Address1"/>
              <w:ind w:right="-195"/>
            </w:pPr>
            <w:r>
              <w:t>Ph</w:t>
            </w:r>
            <w:r w:rsidR="00335888">
              <w:t>one 515-491-5798</w:t>
            </w:r>
            <w:r w:rsidR="00587DDA">
              <w:t xml:space="preserve">   hilary.warner</w:t>
            </w:r>
            <w:r>
              <w:t>@</w:t>
            </w:r>
            <w:r w:rsidR="00FF5A24">
              <w:t>mittera</w:t>
            </w:r>
            <w:r w:rsidR="00335888">
              <w:t>.com</w:t>
            </w:r>
          </w:p>
        </w:tc>
      </w:tr>
    </w:tbl>
    <w:bookmarkEnd w:id="0"/>
    <w:p w:rsidR="00A134B5" w:rsidRPr="00D64DC6" w:rsidRDefault="00A134B5" w:rsidP="00A134B5">
      <w:pPr>
        <w:pStyle w:val="Name"/>
        <w:ind w:left="700" w:hanging="700"/>
        <w:rPr>
          <w:sz w:val="48"/>
          <w:szCs w:val="48"/>
        </w:rPr>
      </w:pPr>
      <w:r w:rsidRPr="00D64DC6">
        <w:rPr>
          <w:sz w:val="48"/>
          <w:szCs w:val="48"/>
        </w:rPr>
        <w:t>Hilary Warner, CPA</w:t>
      </w:r>
    </w:p>
    <w:tbl>
      <w:tblPr>
        <w:tblpPr w:leftFromText="180" w:rightFromText="180" w:vertAnchor="text" w:tblpY="1"/>
        <w:tblOverlap w:val="never"/>
        <w:tblW w:w="8748" w:type="dxa"/>
        <w:tblLook w:val="0000" w:firstRow="0" w:lastRow="0" w:firstColumn="0" w:lastColumn="0" w:noHBand="0" w:noVBand="0"/>
      </w:tblPr>
      <w:tblGrid>
        <w:gridCol w:w="8748"/>
      </w:tblGrid>
      <w:tr w:rsidR="00A134B5" w:rsidRPr="00B703DF" w:rsidTr="00406C4E">
        <w:trPr>
          <w:trHeight w:val="1707"/>
        </w:trPr>
        <w:tc>
          <w:tcPr>
            <w:tcW w:w="8748" w:type="dxa"/>
          </w:tcPr>
          <w:p w:rsidR="00A134B5" w:rsidRPr="00B703DF" w:rsidRDefault="00A134B5" w:rsidP="00A134B5">
            <w:pPr>
              <w:rPr>
                <w:rFonts w:ascii="Arial Black" w:hAnsi="Arial Black"/>
              </w:rPr>
            </w:pPr>
            <w:r w:rsidRPr="00B703DF">
              <w:rPr>
                <w:rFonts w:ascii="Arial Black" w:hAnsi="Arial Black"/>
              </w:rPr>
              <w:t>Career Profile:</w:t>
            </w:r>
          </w:p>
          <w:p w:rsidR="00A134B5" w:rsidRDefault="00A134B5" w:rsidP="00A134B5">
            <w:pPr>
              <w:ind w:left="400"/>
            </w:pPr>
            <w:r w:rsidRPr="00B703DF">
              <w:t xml:space="preserve">Finance </w:t>
            </w:r>
            <w:r w:rsidR="00BA74F9">
              <w:t>executive</w:t>
            </w:r>
            <w:r w:rsidRPr="00B703DF">
              <w:t xml:space="preserve"> with expertise in general accounting, financial reporting and analysis, budget preparation, internal control risk analysis and testing, financial forecasting, and costing.  </w:t>
            </w:r>
            <w:r>
              <w:t>Highly p</w:t>
            </w:r>
            <w:r w:rsidRPr="00B703DF">
              <w:t xml:space="preserve">roficient in MS </w:t>
            </w:r>
            <w:r>
              <w:t xml:space="preserve">Excel, </w:t>
            </w:r>
            <w:r w:rsidR="00B04406">
              <w:t>Oracle</w:t>
            </w:r>
            <w:r w:rsidR="00EB6B3B">
              <w:t xml:space="preserve"> IR</w:t>
            </w:r>
            <w:r>
              <w:t xml:space="preserve">, Hyperion </w:t>
            </w:r>
            <w:r w:rsidRPr="00B703DF">
              <w:t>Ent</w:t>
            </w:r>
            <w:r w:rsidR="00EB6B3B">
              <w:t>erprise, Infor M3 and Infor CPM</w:t>
            </w:r>
            <w:r w:rsidRPr="00B703DF">
              <w:t>.</w:t>
            </w:r>
          </w:p>
          <w:p w:rsidR="00A134B5" w:rsidRPr="00B703DF" w:rsidRDefault="00A134B5" w:rsidP="00A134B5">
            <w:pPr>
              <w:ind w:left="400"/>
            </w:pPr>
          </w:p>
          <w:p w:rsidR="00A134B5" w:rsidRDefault="00A134B5" w:rsidP="00A134B5">
            <w:pPr>
              <w:rPr>
                <w:rFonts w:ascii="Arial Black" w:hAnsi="Arial Black"/>
              </w:rPr>
            </w:pPr>
            <w:r w:rsidRPr="00B703DF">
              <w:rPr>
                <w:rFonts w:ascii="Arial Black" w:hAnsi="Arial Black"/>
              </w:rPr>
              <w:t>Experience:</w:t>
            </w:r>
          </w:p>
          <w:p w:rsidR="00F24611" w:rsidRDefault="00F24611" w:rsidP="00F24611">
            <w:pPr>
              <w:ind w:firstLine="400"/>
            </w:pPr>
            <w:r>
              <w:t>Mittera Group</w:t>
            </w:r>
            <w:r w:rsidRPr="00B703DF">
              <w:t>, Des Moines, IA</w:t>
            </w:r>
          </w:p>
          <w:p w:rsidR="00F24611" w:rsidRPr="00F24611" w:rsidRDefault="00F24611" w:rsidP="00F24611">
            <w:pPr>
              <w:ind w:firstLine="400"/>
            </w:pPr>
            <w:r>
              <w:rPr>
                <w:b/>
              </w:rPr>
              <w:t xml:space="preserve">Director of Finance                                                                                           </w:t>
            </w:r>
            <w:r>
              <w:t>2014-Present</w:t>
            </w:r>
          </w:p>
        </w:tc>
      </w:tr>
      <w:tr w:rsidR="00A134B5" w:rsidRPr="008C413A" w:rsidTr="00A134B5">
        <w:trPr>
          <w:trHeight w:val="1001"/>
        </w:trPr>
        <w:tc>
          <w:tcPr>
            <w:tcW w:w="8748" w:type="dxa"/>
          </w:tcPr>
          <w:p w:rsidR="00A134B5" w:rsidRDefault="00A134B5" w:rsidP="00A134B5">
            <w:pPr>
              <w:ind w:firstLine="400"/>
            </w:pPr>
            <w:r w:rsidRPr="00B703DF">
              <w:t xml:space="preserve">Kemin </w:t>
            </w:r>
            <w:r w:rsidR="00406C4E">
              <w:t>Industries</w:t>
            </w:r>
            <w:r w:rsidRPr="00B703DF">
              <w:t>, Des Moines, IA</w:t>
            </w:r>
          </w:p>
          <w:p w:rsidR="00BE58FD" w:rsidRDefault="00BE58FD" w:rsidP="00F24611">
            <w:pPr>
              <w:ind w:firstLine="400"/>
            </w:pPr>
            <w:r w:rsidRPr="00BE58FD">
              <w:rPr>
                <w:b/>
              </w:rPr>
              <w:t>Finance Director</w:t>
            </w:r>
            <w:r w:rsidR="004B4325">
              <w:t xml:space="preserve">                                               </w:t>
            </w:r>
            <w:r>
              <w:t xml:space="preserve">                            </w:t>
            </w:r>
            <w:r w:rsidR="00F24611">
              <w:t xml:space="preserve">             </w:t>
            </w:r>
            <w:r>
              <w:t xml:space="preserve">                     </w:t>
            </w:r>
            <w:r w:rsidR="00F24611">
              <w:t>2014</w:t>
            </w:r>
          </w:p>
          <w:p w:rsidR="00304C16" w:rsidRPr="00304C16" w:rsidRDefault="00304C16" w:rsidP="00304C16">
            <w:pPr>
              <w:ind w:firstLine="400"/>
            </w:pPr>
            <w:r>
              <w:rPr>
                <w:b/>
              </w:rPr>
              <w:t>Worldwide Senior Account Manager</w:t>
            </w:r>
            <w:r>
              <w:t xml:space="preserve">                                                            </w:t>
            </w:r>
            <w:r w:rsidR="00BE58FD">
              <w:t xml:space="preserve">     </w:t>
            </w:r>
            <w:r>
              <w:t xml:space="preserve">  </w:t>
            </w:r>
            <w:r w:rsidR="00BE58FD">
              <w:t>2012-2013</w:t>
            </w:r>
          </w:p>
          <w:p w:rsidR="00A134B5" w:rsidRPr="00B703DF" w:rsidRDefault="00A134B5" w:rsidP="00A134B5">
            <w:pPr>
              <w:ind w:firstLine="400"/>
            </w:pPr>
            <w:r w:rsidRPr="003341C5">
              <w:rPr>
                <w:b/>
              </w:rPr>
              <w:t>Accounting Manager</w:t>
            </w:r>
            <w:r w:rsidR="00304C16">
              <w:rPr>
                <w:b/>
              </w:rPr>
              <w:t xml:space="preserve"> 2</w:t>
            </w:r>
            <w:r w:rsidRPr="003341C5">
              <w:rPr>
                <w:b/>
              </w:rPr>
              <w:t xml:space="preserve"> </w:t>
            </w:r>
            <w:r w:rsidR="004B4325">
              <w:t xml:space="preserve">                                                                                                  </w:t>
            </w:r>
            <w:r w:rsidR="00304C16">
              <w:t>2011</w:t>
            </w:r>
          </w:p>
          <w:p w:rsidR="00335888" w:rsidRDefault="00A134B5" w:rsidP="00335888">
            <w:pPr>
              <w:ind w:left="400"/>
            </w:pPr>
            <w:r w:rsidRPr="003341C5">
              <w:rPr>
                <w:b/>
              </w:rPr>
              <w:t>Accounting Manager</w:t>
            </w:r>
            <w:r>
              <w:t xml:space="preserve"> </w:t>
            </w:r>
            <w:r w:rsidR="00C378E7">
              <w:t xml:space="preserve">                          </w:t>
            </w:r>
            <w:r>
              <w:t xml:space="preserve">                                                                  </w:t>
            </w:r>
            <w:r w:rsidR="00335888">
              <w:t>2008-20</w:t>
            </w:r>
            <w:r w:rsidR="00304C16">
              <w:t>10</w:t>
            </w:r>
          </w:p>
          <w:p w:rsidR="00A134B5" w:rsidRDefault="00A134B5" w:rsidP="00D97078">
            <w:pPr>
              <w:ind w:left="400"/>
            </w:pPr>
            <w:r w:rsidRPr="003341C5">
              <w:rPr>
                <w:b/>
              </w:rPr>
              <w:t xml:space="preserve">Senior Accountant                  </w:t>
            </w:r>
            <w:r w:rsidRPr="003341C5">
              <w:t xml:space="preserve">                                 </w:t>
            </w:r>
            <w:r>
              <w:t xml:space="preserve">                        </w:t>
            </w:r>
            <w:r w:rsidRPr="003341C5">
              <w:t xml:space="preserve">                      </w:t>
            </w:r>
            <w:r>
              <w:t>2005-2007</w:t>
            </w:r>
          </w:p>
          <w:p w:rsidR="006070DD" w:rsidRDefault="006070DD" w:rsidP="00A134B5">
            <w:pPr>
              <w:ind w:left="400"/>
            </w:pPr>
          </w:p>
          <w:p w:rsidR="006070DD" w:rsidRDefault="006070DD" w:rsidP="00A134B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Responsibilities Include:</w:t>
            </w:r>
          </w:p>
          <w:p w:rsidR="00F24611" w:rsidRDefault="00174F57" w:rsidP="007B240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 xml:space="preserve">Oversee all financial operations </w:t>
            </w:r>
            <w:r w:rsidR="00F24611">
              <w:t>and treasury functions.</w:t>
            </w:r>
          </w:p>
          <w:p w:rsidR="00174F57" w:rsidRDefault="00174F57" w:rsidP="007B2405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 xml:space="preserve">Initiate analysis </w:t>
            </w:r>
            <w:r w:rsidR="007956DC">
              <w:t>to</w:t>
            </w:r>
            <w:r>
              <w:t xml:space="preserve"> provide insight and</w:t>
            </w:r>
            <w:r w:rsidR="007956DC">
              <w:t xml:space="preserve"> strategic</w:t>
            </w:r>
            <w:r>
              <w:t xml:space="preserve"> recommendations to executive management.</w:t>
            </w:r>
          </w:p>
          <w:p w:rsidR="00174F57" w:rsidRDefault="00174F57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Develop financial models to evaluate potential capital expenditures, strategic initiatives, and potential acquisitions.</w:t>
            </w:r>
          </w:p>
          <w:p w:rsidR="006070DD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Provide reports for external reporting, including financials to banking institutions and audit work.</w:t>
            </w:r>
          </w:p>
          <w:p w:rsidR="006070DD" w:rsidRPr="00746718" w:rsidRDefault="00F24611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Prepare</w:t>
            </w:r>
            <w:r w:rsidR="006070DD">
              <w:t xml:space="preserve"> and provide analysis </w:t>
            </w:r>
            <w:r>
              <w:t>on</w:t>
            </w:r>
            <w:r w:rsidR="006070DD">
              <w:t xml:space="preserve"> monthly projections </w:t>
            </w:r>
            <w:r>
              <w:t>to ensure</w:t>
            </w:r>
            <w:r w:rsidR="006070DD">
              <w:t xml:space="preserve"> growth.</w:t>
            </w:r>
          </w:p>
          <w:p w:rsidR="006070DD" w:rsidRPr="0020239C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t xml:space="preserve">Ensure compliance with the </w:t>
            </w:r>
            <w:r w:rsidR="00F24611">
              <w:t>GAAP</w:t>
            </w:r>
            <w:r w:rsidR="007956DC">
              <w:t xml:space="preserve"> and</w:t>
            </w:r>
            <w:r w:rsidRPr="006E1EB7">
              <w:t xml:space="preserve"> </w:t>
            </w:r>
            <w:r w:rsidRPr="0020239C">
              <w:t>compliance with all internal control requirements, test</w:t>
            </w:r>
            <w:r w:rsidR="007956DC">
              <w:t>ing</w:t>
            </w:r>
            <w:r w:rsidRPr="0020239C">
              <w:t xml:space="preserve"> quarterly and perform annual peer review</w:t>
            </w:r>
          </w:p>
          <w:p w:rsidR="006070DD" w:rsidRPr="00BC5A5F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BC5A5F">
              <w:t>Provide manufacturing cost analysis</w:t>
            </w:r>
          </w:p>
          <w:p w:rsidR="006070DD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20239C">
              <w:t xml:space="preserve">Participate in finance due diligence team </w:t>
            </w:r>
          </w:p>
          <w:p w:rsidR="006070DD" w:rsidRPr="006E1EB7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t xml:space="preserve">Work in concert with the </w:t>
            </w:r>
            <w:r w:rsidRPr="00A17415">
              <w:t>WW team</w:t>
            </w:r>
            <w:r w:rsidRPr="00E55EB9">
              <w:t xml:space="preserve"> </w:t>
            </w:r>
            <w:r w:rsidRPr="006E1EB7">
              <w:t>to provide relevant information to allow maximum impact and internal return.</w:t>
            </w:r>
          </w:p>
          <w:p w:rsidR="006070DD" w:rsidRPr="006E1EB7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t xml:space="preserve">Develop financial models to evaluate potential investments. </w:t>
            </w:r>
          </w:p>
          <w:p w:rsidR="006070DD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t>Provide strategic dire</w:t>
            </w:r>
            <w:r w:rsidR="00F24611">
              <w:t>ction for growth of the company</w:t>
            </w:r>
          </w:p>
          <w:p w:rsidR="006070DD" w:rsidRPr="006E1EB7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lastRenderedPageBreak/>
              <w:t>Coordinate and prioritize finance projects and assume responsibility for their success.</w:t>
            </w:r>
          </w:p>
          <w:p w:rsidR="006070DD" w:rsidRPr="006E1EB7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t xml:space="preserve">Assess and implement new technologies to streamline processes </w:t>
            </w:r>
            <w:r w:rsidR="00C04439">
              <w:t>to</w:t>
            </w:r>
            <w:r w:rsidRPr="006E1EB7">
              <w:t xml:space="preserve"> </w:t>
            </w:r>
            <w:r>
              <w:t>increase company profitability</w:t>
            </w:r>
          </w:p>
          <w:p w:rsidR="006070DD" w:rsidRDefault="007956DC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D</w:t>
            </w:r>
            <w:r w:rsidR="006070DD" w:rsidRPr="00746718">
              <w:t xml:space="preserve">evelop and manage consolidated annual budgets for the company. </w:t>
            </w:r>
          </w:p>
          <w:p w:rsidR="006070DD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>
              <w:t>Help to prepare and coordinate audit activities with outside accounting firm.</w:t>
            </w:r>
          </w:p>
          <w:p w:rsidR="006070DD" w:rsidRDefault="006070DD" w:rsidP="006070DD">
            <w:pPr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</w:pPr>
            <w:r w:rsidRPr="006E1EB7">
              <w:t>Research, write-up and pres</w:t>
            </w:r>
            <w:r w:rsidR="00C04439">
              <w:t>ent technical accounting issues</w:t>
            </w:r>
          </w:p>
          <w:p w:rsidR="006070DD" w:rsidRPr="006070DD" w:rsidRDefault="006070DD" w:rsidP="006070DD">
            <w:pPr>
              <w:ind w:left="720"/>
            </w:pPr>
          </w:p>
          <w:p w:rsidR="00A134B5" w:rsidRPr="008C413A" w:rsidRDefault="00A134B5" w:rsidP="00A134B5">
            <w:pPr>
              <w:rPr>
                <w:b/>
              </w:rPr>
            </w:pPr>
            <w:r>
              <w:rPr>
                <w:rFonts w:ascii="Arial Black" w:hAnsi="Arial Black"/>
              </w:rPr>
              <w:t>Education</w:t>
            </w:r>
            <w:r w:rsidRPr="00B703DF">
              <w:rPr>
                <w:rFonts w:ascii="Arial Black" w:hAnsi="Arial Black"/>
              </w:rPr>
              <w:t>:</w:t>
            </w:r>
            <w:r w:rsidRPr="008C413A">
              <w:rPr>
                <w:b/>
              </w:rPr>
              <w:t xml:space="preserve">                                </w:t>
            </w:r>
          </w:p>
          <w:p w:rsidR="00A134B5" w:rsidRPr="008C413A" w:rsidRDefault="00A134B5" w:rsidP="00A134B5">
            <w:r w:rsidRPr="008C413A">
              <w:t>Drake University, Des Moines, IA</w:t>
            </w:r>
          </w:p>
          <w:p w:rsidR="00A134B5" w:rsidRDefault="00A134B5" w:rsidP="00A134B5">
            <w:r w:rsidRPr="008C413A">
              <w:t>B.S. Accounting and Marketing</w:t>
            </w:r>
          </w:p>
          <w:p w:rsidR="002532EF" w:rsidRPr="00F24611" w:rsidRDefault="002532EF" w:rsidP="002532EF">
            <w:r>
              <w:t xml:space="preserve">Certified Public Accountant, </w:t>
            </w:r>
            <w:r w:rsidR="00A134B5">
              <w:t>member of the American Institute of Certified of Public Accountants</w:t>
            </w:r>
          </w:p>
        </w:tc>
      </w:tr>
    </w:tbl>
    <w:p w:rsidR="00397491" w:rsidRDefault="00397491" w:rsidP="00D97078"/>
    <w:sectPr w:rsidR="00397491" w:rsidSect="00A134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734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FD5ECD"/>
    <w:multiLevelType w:val="hybridMultilevel"/>
    <w:tmpl w:val="368613C0"/>
    <w:lvl w:ilvl="0" w:tplc="0409000B">
      <w:start w:val="1"/>
      <w:numFmt w:val="bullet"/>
      <w:lvlText w:val="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>
    <w:nsid w:val="4145425E"/>
    <w:multiLevelType w:val="hybridMultilevel"/>
    <w:tmpl w:val="83164336"/>
    <w:lvl w:ilvl="0" w:tplc="0409000B">
      <w:start w:val="1"/>
      <w:numFmt w:val="bullet"/>
      <w:lvlText w:val="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66C60D84"/>
    <w:multiLevelType w:val="hybridMultilevel"/>
    <w:tmpl w:val="5EA665B4"/>
    <w:lvl w:ilvl="0" w:tplc="0409000B">
      <w:start w:val="1"/>
      <w:numFmt w:val="bullet"/>
      <w:lvlText w:val="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76BF59F2"/>
    <w:multiLevelType w:val="hybridMultilevel"/>
    <w:tmpl w:val="E64217B6"/>
    <w:lvl w:ilvl="0" w:tplc="0409000B">
      <w:start w:val="1"/>
      <w:numFmt w:val="bullet"/>
      <w:lvlText w:val="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B5"/>
    <w:rsid w:val="00003451"/>
    <w:rsid w:val="000122DF"/>
    <w:rsid w:val="00042973"/>
    <w:rsid w:val="00085C41"/>
    <w:rsid w:val="0009041A"/>
    <w:rsid w:val="000A3A85"/>
    <w:rsid w:val="00174F57"/>
    <w:rsid w:val="00191EC8"/>
    <w:rsid w:val="00194EC2"/>
    <w:rsid w:val="0019531F"/>
    <w:rsid w:val="001D16BF"/>
    <w:rsid w:val="001D712A"/>
    <w:rsid w:val="001F693C"/>
    <w:rsid w:val="002303CD"/>
    <w:rsid w:val="00236D40"/>
    <w:rsid w:val="002531FF"/>
    <w:rsid w:val="002532EF"/>
    <w:rsid w:val="00255ED6"/>
    <w:rsid w:val="00257E04"/>
    <w:rsid w:val="00260E9D"/>
    <w:rsid w:val="00271AB1"/>
    <w:rsid w:val="002A7E94"/>
    <w:rsid w:val="002B4690"/>
    <w:rsid w:val="002D6243"/>
    <w:rsid w:val="002E383A"/>
    <w:rsid w:val="002E64CE"/>
    <w:rsid w:val="00304C16"/>
    <w:rsid w:val="00332F3D"/>
    <w:rsid w:val="00335888"/>
    <w:rsid w:val="00354EAB"/>
    <w:rsid w:val="00377126"/>
    <w:rsid w:val="00390F13"/>
    <w:rsid w:val="00397491"/>
    <w:rsid w:val="003A13D4"/>
    <w:rsid w:val="003C19AF"/>
    <w:rsid w:val="003C4B43"/>
    <w:rsid w:val="00401027"/>
    <w:rsid w:val="00406C4E"/>
    <w:rsid w:val="0043177E"/>
    <w:rsid w:val="00441718"/>
    <w:rsid w:val="004B4325"/>
    <w:rsid w:val="004C4E33"/>
    <w:rsid w:val="004D3B2E"/>
    <w:rsid w:val="004F7BC1"/>
    <w:rsid w:val="00576256"/>
    <w:rsid w:val="00577F84"/>
    <w:rsid w:val="005822B4"/>
    <w:rsid w:val="00587DDA"/>
    <w:rsid w:val="005A7772"/>
    <w:rsid w:val="005C2201"/>
    <w:rsid w:val="005E3A16"/>
    <w:rsid w:val="005F4EED"/>
    <w:rsid w:val="006070DD"/>
    <w:rsid w:val="00610CF1"/>
    <w:rsid w:val="006127D3"/>
    <w:rsid w:val="00637AFA"/>
    <w:rsid w:val="006443C0"/>
    <w:rsid w:val="00654431"/>
    <w:rsid w:val="00667269"/>
    <w:rsid w:val="00696186"/>
    <w:rsid w:val="006A5314"/>
    <w:rsid w:val="006F04CA"/>
    <w:rsid w:val="007126CB"/>
    <w:rsid w:val="00724BFF"/>
    <w:rsid w:val="007335BE"/>
    <w:rsid w:val="0075214D"/>
    <w:rsid w:val="00765BC0"/>
    <w:rsid w:val="00774716"/>
    <w:rsid w:val="00791EC8"/>
    <w:rsid w:val="007956DC"/>
    <w:rsid w:val="007B3A66"/>
    <w:rsid w:val="007B72BE"/>
    <w:rsid w:val="007C13E2"/>
    <w:rsid w:val="008010FB"/>
    <w:rsid w:val="00817B6B"/>
    <w:rsid w:val="008332DB"/>
    <w:rsid w:val="0084160F"/>
    <w:rsid w:val="008436FD"/>
    <w:rsid w:val="008A3B52"/>
    <w:rsid w:val="008B1B55"/>
    <w:rsid w:val="008B209C"/>
    <w:rsid w:val="008B6B95"/>
    <w:rsid w:val="008D7E99"/>
    <w:rsid w:val="0090335E"/>
    <w:rsid w:val="00907BFE"/>
    <w:rsid w:val="00911570"/>
    <w:rsid w:val="00936C11"/>
    <w:rsid w:val="00983AA8"/>
    <w:rsid w:val="009C6665"/>
    <w:rsid w:val="009E3ECE"/>
    <w:rsid w:val="009E4125"/>
    <w:rsid w:val="00A1311D"/>
    <w:rsid w:val="00A134B5"/>
    <w:rsid w:val="00A149C5"/>
    <w:rsid w:val="00A36491"/>
    <w:rsid w:val="00AB32C7"/>
    <w:rsid w:val="00AB6C7A"/>
    <w:rsid w:val="00AD5BD5"/>
    <w:rsid w:val="00AF36A8"/>
    <w:rsid w:val="00B04406"/>
    <w:rsid w:val="00B05089"/>
    <w:rsid w:val="00B60FAE"/>
    <w:rsid w:val="00B80D65"/>
    <w:rsid w:val="00B90916"/>
    <w:rsid w:val="00BA53D8"/>
    <w:rsid w:val="00BA74F9"/>
    <w:rsid w:val="00BE58C3"/>
    <w:rsid w:val="00BE58FD"/>
    <w:rsid w:val="00BF5C1F"/>
    <w:rsid w:val="00C01788"/>
    <w:rsid w:val="00C04439"/>
    <w:rsid w:val="00C110E1"/>
    <w:rsid w:val="00C378E7"/>
    <w:rsid w:val="00C61086"/>
    <w:rsid w:val="00C63897"/>
    <w:rsid w:val="00C818FF"/>
    <w:rsid w:val="00CA1798"/>
    <w:rsid w:val="00CA5014"/>
    <w:rsid w:val="00CB0853"/>
    <w:rsid w:val="00CC01F8"/>
    <w:rsid w:val="00CC4C54"/>
    <w:rsid w:val="00CE5D69"/>
    <w:rsid w:val="00D020DD"/>
    <w:rsid w:val="00D1721D"/>
    <w:rsid w:val="00D66882"/>
    <w:rsid w:val="00D92655"/>
    <w:rsid w:val="00D97078"/>
    <w:rsid w:val="00DB6F89"/>
    <w:rsid w:val="00DC2301"/>
    <w:rsid w:val="00DE3062"/>
    <w:rsid w:val="00DE75D1"/>
    <w:rsid w:val="00E45668"/>
    <w:rsid w:val="00E56F35"/>
    <w:rsid w:val="00E642BC"/>
    <w:rsid w:val="00E73872"/>
    <w:rsid w:val="00E83ACC"/>
    <w:rsid w:val="00E975B1"/>
    <w:rsid w:val="00EB6B3B"/>
    <w:rsid w:val="00EC6916"/>
    <w:rsid w:val="00EF4277"/>
    <w:rsid w:val="00F03002"/>
    <w:rsid w:val="00F0405E"/>
    <w:rsid w:val="00F109F1"/>
    <w:rsid w:val="00F24611"/>
    <w:rsid w:val="00F25C77"/>
    <w:rsid w:val="00F739E1"/>
    <w:rsid w:val="00F81570"/>
    <w:rsid w:val="00F820B0"/>
    <w:rsid w:val="00F82FE7"/>
    <w:rsid w:val="00F8580A"/>
    <w:rsid w:val="00F85AF9"/>
    <w:rsid w:val="00FD79BD"/>
    <w:rsid w:val="00FF2284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CF7307-8897-4553-8A6C-B68079B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B5"/>
    <w:rPr>
      <w:rFonts w:ascii="Arial" w:eastAsia="Batang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A134B5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A134B5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A134B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Des Moines, Iowa</vt:lpstr>
    </vt:vector>
  </TitlesOfParts>
  <Company>Kemin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Des Moines, Iowa</dc:title>
  <dc:creator>hwarner</dc:creator>
  <cp:lastModifiedBy>Elyssa Shapiro</cp:lastModifiedBy>
  <cp:revision>2</cp:revision>
  <dcterms:created xsi:type="dcterms:W3CDTF">2015-01-09T17:49:00Z</dcterms:created>
  <dcterms:modified xsi:type="dcterms:W3CDTF">2015-01-09T17:49:00Z</dcterms:modified>
</cp:coreProperties>
</file>