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3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46.35pt;height:60.95pt;mso-position-horizontal-relative:char;mso-position-vertical-relative:line" type="#_x0000_t202" filled="true" fillcolor="#0e385f" stroked="true" strokeweight="2pt" strokecolor="#ffffff">
            <v:textbox inset="0,0,0,0">
              <w:txbxContent>
                <w:p>
                  <w:pPr>
                    <w:spacing w:line="1144" w:lineRule="exact" w:before="0"/>
                    <w:ind w:left="1689" w:right="0" w:firstLine="0"/>
                    <w:jc w:val="left"/>
                    <w:rPr>
                      <w:rFonts w:ascii="Book Antiqua" w:hAnsi="Book Antiqua" w:cs="Book Antiqua" w:eastAsia="Book Antiqua"/>
                      <w:sz w:val="100"/>
                      <w:szCs w:val="100"/>
                    </w:rPr>
                  </w:pPr>
                  <w:r>
                    <w:rPr>
                      <w:rFonts w:ascii="Book Antiqua"/>
                      <w:color w:val="FFFFFF"/>
                      <w:spacing w:val="52"/>
                      <w:sz w:val="100"/>
                    </w:rPr>
                    <w:t>JE</w:t>
                  </w:r>
                  <w:r>
                    <w:rPr>
                      <w:rFonts w:ascii="Book Antiqua"/>
                      <w:color w:val="FFFFFF"/>
                      <w:sz w:val="100"/>
                    </w:rPr>
                    <w:t>N</w:t>
                  </w:r>
                  <w:r>
                    <w:rPr>
                      <w:rFonts w:ascii="Book Antiqua"/>
                      <w:color w:val="FFFFFF"/>
                      <w:spacing w:val="-97"/>
                      <w:sz w:val="100"/>
                    </w:rPr>
                    <w:t> </w:t>
                  </w:r>
                  <w:r>
                    <w:rPr>
                      <w:rFonts w:ascii="Book Antiqua"/>
                      <w:color w:val="FFFFFF"/>
                      <w:spacing w:val="51"/>
                      <w:sz w:val="100"/>
                    </w:rPr>
                    <w:t>C</w:t>
                  </w:r>
                  <w:r>
                    <w:rPr>
                      <w:rFonts w:ascii="Book Antiqua"/>
                      <w:color w:val="FFFFFF"/>
                      <w:spacing w:val="14"/>
                      <w:sz w:val="100"/>
                    </w:rPr>
                    <w:t>R</w:t>
                  </w:r>
                  <w:r>
                    <w:rPr>
                      <w:rFonts w:ascii="Book Antiqua"/>
                      <w:color w:val="FFFFFF"/>
                      <w:spacing w:val="52"/>
                      <w:sz w:val="100"/>
                    </w:rPr>
                    <w:t>OSS</w:t>
                  </w:r>
                  <w:r>
                    <w:rPr>
                      <w:rFonts w:ascii="Book Antiqua"/>
                      <w:sz w:val="10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11"/>
        <w:ind w:left="1168" w:right="0" w:firstLine="0"/>
        <w:jc w:val="left"/>
        <w:rPr>
          <w:rFonts w:ascii="Palatino Linotype" w:hAnsi="Palatino Linotype" w:cs="Palatino Linotype" w:eastAsia="Palatino Linotype"/>
          <w:sz w:val="28"/>
          <w:szCs w:val="28"/>
        </w:rPr>
      </w:pPr>
      <w:r>
        <w:rPr>
          <w:rFonts w:ascii="Garamond" w:hAnsi="Garamond" w:cs="Garamond" w:eastAsia="Garamond"/>
          <w:color w:val="FFFFFF"/>
          <w:spacing w:val="11"/>
          <w:sz w:val="28"/>
          <w:szCs w:val="28"/>
        </w:rPr>
        <w:t>leader</w:t>
      </w:r>
      <w:r>
        <w:rPr>
          <w:rFonts w:ascii="Garamond" w:hAnsi="Garamond" w:cs="Garamond" w:eastAsia="Garamond"/>
          <w:color w:val="FFFFFF"/>
          <w:spacing w:val="5"/>
          <w:sz w:val="28"/>
          <w:szCs w:val="28"/>
        </w:rPr>
        <w:t> </w:t>
      </w:r>
      <w:r>
        <w:rPr>
          <w:rFonts w:ascii="Garamond" w:hAnsi="Garamond" w:cs="Garamond" w:eastAsia="Garamond"/>
          <w:color w:val="FFFFFF"/>
          <w:sz w:val="28"/>
          <w:szCs w:val="28"/>
        </w:rPr>
        <w:t>•</w:t>
      </w:r>
      <w:r>
        <w:rPr>
          <w:rFonts w:ascii="Garamond" w:hAnsi="Garamond" w:cs="Garamond" w:eastAsia="Garamond"/>
          <w:color w:val="FFFFFF"/>
          <w:spacing w:val="5"/>
          <w:sz w:val="28"/>
          <w:szCs w:val="28"/>
        </w:rPr>
        <w:t> </w:t>
      </w:r>
      <w:r>
        <w:rPr>
          <w:rFonts w:ascii="Garamond" w:hAnsi="Garamond" w:cs="Garamond" w:eastAsia="Garamond"/>
          <w:color w:val="FFFFFF"/>
          <w:spacing w:val="12"/>
          <w:sz w:val="28"/>
          <w:szCs w:val="28"/>
        </w:rPr>
        <w:t>connector</w:t>
      </w:r>
      <w:r>
        <w:rPr>
          <w:rFonts w:ascii="Garamond" w:hAnsi="Garamond" w:cs="Garamond" w:eastAsia="Garamond"/>
          <w:color w:val="FFFFFF"/>
          <w:spacing w:val="5"/>
          <w:sz w:val="28"/>
          <w:szCs w:val="28"/>
        </w:rPr>
        <w:t> </w:t>
      </w:r>
      <w:r>
        <w:rPr>
          <w:rFonts w:ascii="Garamond" w:hAnsi="Garamond" w:cs="Garamond" w:eastAsia="Garamond"/>
          <w:color w:val="FFFFFF"/>
          <w:sz w:val="28"/>
          <w:szCs w:val="28"/>
        </w:rPr>
        <w:t>•</w:t>
      </w:r>
      <w:r>
        <w:rPr>
          <w:rFonts w:ascii="Garamond" w:hAnsi="Garamond" w:cs="Garamond" w:eastAsia="Garamond"/>
          <w:color w:val="FFFFFF"/>
          <w:spacing w:val="6"/>
          <w:sz w:val="28"/>
          <w:szCs w:val="28"/>
        </w:rPr>
        <w:t> </w:t>
      </w:r>
      <w:r>
        <w:rPr>
          <w:rFonts w:ascii="Garamond" w:hAnsi="Garamond" w:cs="Garamond" w:eastAsia="Garamond"/>
          <w:color w:val="FFFFFF"/>
          <w:spacing w:val="10"/>
          <w:sz w:val="28"/>
          <w:szCs w:val="28"/>
        </w:rPr>
        <w:t>team</w:t>
      </w:r>
      <w:r>
        <w:rPr>
          <w:rFonts w:ascii="Garamond" w:hAnsi="Garamond" w:cs="Garamond" w:eastAsia="Garamond"/>
          <w:color w:val="FFFFFF"/>
          <w:spacing w:val="5"/>
          <w:sz w:val="28"/>
          <w:szCs w:val="28"/>
        </w:rPr>
        <w:t> </w:t>
      </w:r>
      <w:r>
        <w:rPr>
          <w:rFonts w:ascii="Garamond" w:hAnsi="Garamond" w:cs="Garamond" w:eastAsia="Garamond"/>
          <w:color w:val="FFFFFF"/>
          <w:spacing w:val="10"/>
          <w:sz w:val="28"/>
          <w:szCs w:val="28"/>
        </w:rPr>
        <w:t>play</w:t>
      </w:r>
      <w:r>
        <w:rPr>
          <w:rFonts w:ascii="Garamond" w:hAnsi="Garamond" w:cs="Garamond" w:eastAsia="Garamond"/>
          <w:color w:val="FFFFFF"/>
          <w:spacing w:val="11"/>
          <w:sz w:val="28"/>
          <w:szCs w:val="28"/>
        </w:rPr>
        <w:t>er</w:t>
      </w:r>
      <w:r>
        <w:rPr>
          <w:rFonts w:ascii="Garamond" w:hAnsi="Garamond" w:cs="Garamond" w:eastAsia="Garamond"/>
          <w:color w:val="FFFFFF"/>
          <w:spacing w:val="5"/>
          <w:sz w:val="28"/>
          <w:szCs w:val="28"/>
        </w:rPr>
        <w:t> </w:t>
      </w:r>
      <w:r>
        <w:rPr>
          <w:rFonts w:ascii="Garamond" w:hAnsi="Garamond" w:cs="Garamond" w:eastAsia="Garamond"/>
          <w:color w:val="FFFFFF"/>
          <w:sz w:val="28"/>
          <w:szCs w:val="28"/>
        </w:rPr>
        <w:t>•</w:t>
      </w:r>
      <w:r>
        <w:rPr>
          <w:rFonts w:ascii="Garamond" w:hAnsi="Garamond" w:cs="Garamond" w:eastAsia="Garamond"/>
          <w:color w:val="FFFFFF"/>
          <w:spacing w:val="5"/>
          <w:sz w:val="28"/>
          <w:szCs w:val="28"/>
        </w:rPr>
        <w:t> </w:t>
      </w:r>
      <w:r>
        <w:rPr>
          <w:rFonts w:ascii="Garamond" w:hAnsi="Garamond" w:cs="Garamond" w:eastAsia="Garamond"/>
          <w:color w:val="FFFFFF"/>
          <w:spacing w:val="12"/>
          <w:sz w:val="28"/>
          <w:szCs w:val="28"/>
        </w:rPr>
        <w:t>go-getter</w:t>
      </w:r>
      <w:r>
        <w:rPr>
          <w:rFonts w:ascii="Garamond" w:hAnsi="Garamond" w:cs="Garamond" w:eastAsia="Garamond"/>
          <w:color w:val="FFFFFF"/>
          <w:spacing w:val="5"/>
          <w:sz w:val="28"/>
          <w:szCs w:val="28"/>
        </w:rPr>
        <w:t> </w:t>
      </w:r>
      <w:r>
        <w:rPr>
          <w:rFonts w:ascii="Garamond" w:hAnsi="Garamond" w:cs="Garamond" w:eastAsia="Garamond"/>
          <w:color w:val="FFFFFF"/>
          <w:sz w:val="28"/>
          <w:szCs w:val="28"/>
        </w:rPr>
        <w:t>•</w:t>
      </w:r>
      <w:r>
        <w:rPr>
          <w:rFonts w:ascii="Garamond" w:hAnsi="Garamond" w:cs="Garamond" w:eastAsia="Garamond"/>
          <w:color w:val="FFFFFF"/>
          <w:spacing w:val="5"/>
          <w:sz w:val="28"/>
          <w:szCs w:val="28"/>
        </w:rPr>
        <w:t> </w:t>
      </w:r>
      <w:r>
        <w:rPr>
          <w:rFonts w:ascii="Garamond" w:hAnsi="Garamond" w:cs="Garamond" w:eastAsia="Garamond"/>
          <w:color w:val="FFFFFF"/>
          <w:spacing w:val="10"/>
          <w:sz w:val="28"/>
          <w:szCs w:val="28"/>
        </w:rPr>
        <w:t>avid</w:t>
      </w:r>
      <w:r>
        <w:rPr>
          <w:rFonts w:ascii="Garamond" w:hAnsi="Garamond" w:cs="Garamond" w:eastAsia="Garamond"/>
          <w:color w:val="FFFFFF"/>
          <w:spacing w:val="6"/>
          <w:sz w:val="28"/>
          <w:szCs w:val="28"/>
        </w:rPr>
        <w:t> </w:t>
      </w:r>
      <w:r>
        <w:rPr>
          <w:rFonts w:ascii="Garamond" w:hAnsi="Garamond" w:cs="Garamond" w:eastAsia="Garamond"/>
          <w:color w:val="FFFFFF"/>
          <w:spacing w:val="12"/>
          <w:sz w:val="28"/>
          <w:szCs w:val="28"/>
        </w:rPr>
        <w:t>strategist</w:t>
      </w:r>
      <w:r>
        <w:rPr>
          <w:rFonts w:ascii="Palatino Linotype" w:hAnsi="Palatino Linotype" w:cs="Palatino Linotype" w:eastAsia="Palatino Linotype"/>
          <w:color w:val="FFFFFF"/>
          <w:spacing w:val="18"/>
          <w:sz w:val="28"/>
          <w:szCs w:val="28"/>
        </w:rPr>
        <w:t>•</w:t>
      </w:r>
      <w:r>
        <w:rPr>
          <w:rFonts w:ascii="Palatino Linotype" w:hAnsi="Palatino Linotype" w:cs="Palatino Linotype" w:eastAsia="Palatino Linotype"/>
          <w:color w:val="FFFFFF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color w:val="FFFFFF"/>
          <w:spacing w:val="13"/>
          <w:sz w:val="28"/>
          <w:szCs w:val="28"/>
        </w:rPr>
        <w:t>com</w:t>
      </w:r>
      <w:r>
        <w:rPr>
          <w:rFonts w:ascii="Palatino Linotype" w:hAnsi="Palatino Linotype" w:cs="Palatino Linotype" w:eastAsia="Palatino Linotype"/>
          <w:color w:val="FFFFFF"/>
          <w:spacing w:val="14"/>
          <w:sz w:val="28"/>
          <w:szCs w:val="28"/>
        </w:rPr>
        <w:t>municator</w:t>
      </w:r>
      <w:r>
        <w:rPr>
          <w:rFonts w:ascii="Palatino Linotype" w:hAnsi="Palatino Linotype" w:cs="Palatino Linotype" w:eastAsia="Palatino Linotype"/>
          <w:sz w:val="28"/>
          <w:szCs w:val="28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2"/>
        <w:rPr>
          <w:rFonts w:ascii="Palatino Linotype" w:hAnsi="Palatino Linotype" w:cs="Palatino Linotype" w:eastAsia="Palatino Linotype"/>
          <w:sz w:val="21"/>
          <w:szCs w:val="21"/>
        </w:rPr>
      </w:pPr>
    </w:p>
    <w:p>
      <w:pPr>
        <w:spacing w:after="0" w:line="240" w:lineRule="auto"/>
        <w:rPr>
          <w:rFonts w:ascii="Palatino Linotype" w:hAnsi="Palatino Linotype" w:cs="Palatino Linotype" w:eastAsia="Palatino Linotype"/>
          <w:sz w:val="21"/>
          <w:szCs w:val="21"/>
        </w:rPr>
        <w:sectPr>
          <w:type w:val="continuous"/>
          <w:pgSz w:w="12240" w:h="15840"/>
          <w:pgMar w:top="560" w:bottom="0" w:left="380" w:right="400"/>
        </w:sectPr>
      </w:pPr>
    </w:p>
    <w:p>
      <w:pPr>
        <w:pStyle w:val="Heading1"/>
        <w:spacing w:line="324" w:lineRule="exact" w:before="148"/>
        <w:ind w:left="1270" w:right="47" w:firstLine="355"/>
        <w:jc w:val="right"/>
        <w:rPr>
          <w:b w:val="0"/>
          <w:bCs w:val="0"/>
        </w:rPr>
      </w:pPr>
      <w:r>
        <w:rPr/>
        <w:pict>
          <v:group style="position:absolute;margin-left:0pt;margin-top:.5pt;width:612pt;height:791.5pt;mso-position-horizontal-relative:page;mso-position-vertical-relative:page;z-index:-4792" coordorigin="0,10" coordsize="12240,15830">
            <v:group style="position:absolute;left:0;top:3197;width:4319;height:12644" coordorigin="0,3197" coordsize="4319,12644">
              <v:shape style="position:absolute;left:0;top:3197;width:4319;height:12644" coordorigin="0,3197" coordsize="4319,12644" path="m0,15840l4319,15840,4319,3197,0,3197,0,15840xe" filled="true" fillcolor="#0e385f" stroked="false">
                <v:path arrowok="t"/>
                <v:fill type="solid"/>
              </v:shape>
            </v:group>
            <v:group style="position:absolute;left:10;top:10;width:12230;height:3187" coordorigin="10,10" coordsize="12230,3187">
              <v:shape style="position:absolute;left:10;top:10;width:12230;height:3187" coordorigin="10,10" coordsize="12230,3187" path="m10,3197l12240,3197,12240,10,10,10,10,3197xe" filled="true" fillcolor="#5dd2c9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FFFFFF"/>
          <w:spacing w:val="16"/>
        </w:rPr>
        <w:t>COMMUNITY INVO</w:t>
      </w:r>
      <w:r>
        <w:rPr>
          <w:color w:val="FFFFFF"/>
          <w:spacing w:val="-8"/>
        </w:rPr>
        <w:t>L</w:t>
      </w:r>
      <w:r>
        <w:rPr>
          <w:color w:val="FFFFFF"/>
          <w:spacing w:val="16"/>
        </w:rPr>
        <w:t>VEMENT</w:t>
      </w:r>
      <w:r>
        <w:rPr>
          <w:b w:val="0"/>
        </w:rPr>
      </w:r>
    </w:p>
    <w:p>
      <w:pPr>
        <w:spacing w:before="126"/>
        <w:ind w:left="0" w:right="2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FFFFFF"/>
          <w:sz w:val="18"/>
        </w:rPr>
        <w:t>Greater</w:t>
      </w:r>
      <w:r>
        <w:rPr>
          <w:rFonts w:ascii="Arial"/>
          <w:color w:val="FFFFFF"/>
          <w:spacing w:val="-26"/>
          <w:sz w:val="18"/>
        </w:rPr>
        <w:t> </w:t>
      </w:r>
      <w:r>
        <w:rPr>
          <w:rFonts w:ascii="Arial"/>
          <w:color w:val="FFFFFF"/>
          <w:sz w:val="18"/>
        </w:rPr>
        <w:t>Des</w:t>
      </w:r>
      <w:r>
        <w:rPr>
          <w:rFonts w:ascii="Arial"/>
          <w:color w:val="FFFFFF"/>
          <w:spacing w:val="-26"/>
          <w:sz w:val="18"/>
        </w:rPr>
        <w:t> </w:t>
      </w:r>
      <w:r>
        <w:rPr>
          <w:rFonts w:ascii="Arial"/>
          <w:color w:val="FFFFFF"/>
          <w:sz w:val="18"/>
        </w:rPr>
        <w:t>Moines</w:t>
      </w:r>
      <w:r>
        <w:rPr>
          <w:rFonts w:ascii="Arial"/>
          <w:color w:val="FFFFFF"/>
          <w:spacing w:val="-26"/>
          <w:sz w:val="18"/>
        </w:rPr>
        <w:t> </w:t>
      </w:r>
      <w:r>
        <w:rPr>
          <w:rFonts w:ascii="Arial"/>
          <w:color w:val="FFFFFF"/>
          <w:sz w:val="18"/>
        </w:rPr>
        <w:t>Leadership</w:t>
      </w:r>
      <w:r>
        <w:rPr>
          <w:rFonts w:ascii="Arial"/>
          <w:color w:val="FFFFFF"/>
          <w:spacing w:val="-26"/>
          <w:sz w:val="18"/>
        </w:rPr>
        <w:t> </w:t>
      </w:r>
      <w:r>
        <w:rPr>
          <w:rFonts w:ascii="Arial"/>
          <w:color w:val="FFFFFF"/>
          <w:sz w:val="18"/>
        </w:rPr>
        <w:t>Institute:</w:t>
      </w:r>
      <w:r>
        <w:rPr>
          <w:rFonts w:ascii="Arial"/>
          <w:sz w:val="18"/>
        </w:rPr>
      </w:r>
    </w:p>
    <w:p>
      <w:pPr>
        <w:spacing w:before="11"/>
        <w:ind w:left="0" w:right="2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FFFFFF"/>
          <w:sz w:val="18"/>
        </w:rPr>
        <w:t>Community</w:t>
      </w:r>
      <w:r>
        <w:rPr>
          <w:rFonts w:ascii="Arial"/>
          <w:color w:val="FFFFFF"/>
          <w:spacing w:val="-31"/>
          <w:sz w:val="18"/>
        </w:rPr>
        <w:t> </w:t>
      </w:r>
      <w:r>
        <w:rPr>
          <w:rFonts w:ascii="Arial"/>
          <w:color w:val="FFFFFF"/>
          <w:sz w:val="18"/>
        </w:rPr>
        <w:t>Leadership</w:t>
      </w:r>
      <w:r>
        <w:rPr>
          <w:rFonts w:ascii="Arial"/>
          <w:color w:val="FFFFFF"/>
          <w:spacing w:val="-30"/>
          <w:sz w:val="18"/>
        </w:rPr>
        <w:t> </w:t>
      </w:r>
      <w:r>
        <w:rPr>
          <w:rFonts w:ascii="Arial"/>
          <w:color w:val="FFFFFF"/>
          <w:sz w:val="18"/>
        </w:rPr>
        <w:t>Program:</w:t>
      </w:r>
      <w:r>
        <w:rPr>
          <w:rFonts w:ascii="Arial"/>
          <w:color w:val="FFFFFF"/>
          <w:spacing w:val="-30"/>
          <w:sz w:val="18"/>
        </w:rPr>
        <w:t> </w:t>
      </w:r>
      <w:r>
        <w:rPr>
          <w:rFonts w:ascii="Arial"/>
          <w:color w:val="FFFFFF"/>
          <w:sz w:val="18"/>
        </w:rPr>
        <w:t>Class</w:t>
      </w:r>
      <w:r>
        <w:rPr>
          <w:rFonts w:ascii="Arial"/>
          <w:color w:val="FFFFFF"/>
          <w:spacing w:val="-30"/>
          <w:sz w:val="18"/>
        </w:rPr>
        <w:t> </w:t>
      </w:r>
      <w:r>
        <w:rPr>
          <w:rFonts w:ascii="Arial"/>
          <w:color w:val="FFFFFF"/>
          <w:sz w:val="18"/>
        </w:rPr>
        <w:t>of</w:t>
      </w:r>
      <w:r>
        <w:rPr>
          <w:rFonts w:ascii="Arial"/>
          <w:color w:val="FFFFFF"/>
          <w:spacing w:val="-31"/>
          <w:sz w:val="18"/>
        </w:rPr>
        <w:t> </w:t>
      </w:r>
      <w:r>
        <w:rPr>
          <w:rFonts w:ascii="Arial"/>
          <w:color w:val="FFFFFF"/>
          <w:sz w:val="18"/>
        </w:rPr>
        <w:t>2019</w:t>
      </w:r>
      <w:r>
        <w:rPr>
          <w:rFonts w:ascii="Arial"/>
          <w:sz w:val="18"/>
        </w:rPr>
      </w:r>
    </w:p>
    <w:p>
      <w:pPr>
        <w:spacing w:before="80"/>
        <w:ind w:left="0" w:right="2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FFFFFF"/>
          <w:sz w:val="18"/>
        </w:rPr>
        <w:t>Vice</w:t>
      </w:r>
      <w:r>
        <w:rPr>
          <w:rFonts w:ascii="Arial"/>
          <w:color w:val="FFFFFF"/>
          <w:spacing w:val="-14"/>
          <w:sz w:val="18"/>
        </w:rPr>
        <w:t> </w:t>
      </w:r>
      <w:r>
        <w:rPr>
          <w:rFonts w:ascii="Arial"/>
          <w:color w:val="FFFFFF"/>
          <w:sz w:val="18"/>
        </w:rPr>
        <w:t>Chair</w:t>
      </w:r>
      <w:r>
        <w:rPr>
          <w:rFonts w:ascii="Arial"/>
          <w:color w:val="FFFFFF"/>
          <w:spacing w:val="-14"/>
          <w:sz w:val="18"/>
        </w:rPr>
        <w:t> </w:t>
      </w:r>
      <w:r>
        <w:rPr>
          <w:rFonts w:ascii="Arial"/>
          <w:color w:val="FFFFFF"/>
          <w:sz w:val="18"/>
        </w:rPr>
        <w:t>of</w:t>
      </w:r>
      <w:r>
        <w:rPr>
          <w:rFonts w:ascii="Arial"/>
          <w:color w:val="FFFFFF"/>
          <w:spacing w:val="-13"/>
          <w:sz w:val="18"/>
        </w:rPr>
        <w:t> </w:t>
      </w:r>
      <w:r>
        <w:rPr>
          <w:rFonts w:ascii="Arial"/>
          <w:color w:val="FFFFFF"/>
          <w:sz w:val="18"/>
        </w:rPr>
        <w:t>the</w:t>
      </w:r>
      <w:r>
        <w:rPr>
          <w:rFonts w:ascii="Arial"/>
          <w:color w:val="FFFFFF"/>
          <w:spacing w:val="-14"/>
          <w:sz w:val="18"/>
        </w:rPr>
        <w:t> </w:t>
      </w:r>
      <w:r>
        <w:rPr>
          <w:rFonts w:ascii="Arial"/>
          <w:color w:val="FFFFFF"/>
          <w:sz w:val="18"/>
        </w:rPr>
        <w:t>John</w:t>
      </w:r>
      <w:r>
        <w:rPr>
          <w:rFonts w:ascii="Arial"/>
          <w:color w:val="FFFFFF"/>
          <w:spacing w:val="-13"/>
          <w:sz w:val="18"/>
        </w:rPr>
        <w:t> </w:t>
      </w:r>
      <w:r>
        <w:rPr>
          <w:rFonts w:ascii="Arial"/>
          <w:color w:val="FFFFFF"/>
          <w:sz w:val="18"/>
        </w:rPr>
        <w:t>Stoddard</w:t>
      </w:r>
      <w:r>
        <w:rPr>
          <w:rFonts w:ascii="Arial"/>
          <w:color w:val="FFFFFF"/>
          <w:spacing w:val="-14"/>
          <w:sz w:val="18"/>
        </w:rPr>
        <w:t> </w:t>
      </w:r>
      <w:r>
        <w:rPr>
          <w:rFonts w:ascii="Arial"/>
          <w:color w:val="FFFFFF"/>
          <w:sz w:val="18"/>
        </w:rPr>
        <w:t>Cancer</w:t>
      </w:r>
      <w:r>
        <w:rPr>
          <w:rFonts w:ascii="Arial"/>
          <w:color w:val="FFFFFF"/>
          <w:spacing w:val="-14"/>
          <w:sz w:val="18"/>
        </w:rPr>
        <w:t> </w:t>
      </w:r>
      <w:r>
        <w:rPr>
          <w:rFonts w:ascii="Arial"/>
          <w:color w:val="FFFFFF"/>
          <w:sz w:val="18"/>
        </w:rPr>
        <w:t>Center</w:t>
      </w:r>
      <w:r>
        <w:rPr>
          <w:rFonts w:ascii="Arial"/>
          <w:sz w:val="18"/>
        </w:rPr>
      </w:r>
    </w:p>
    <w:p>
      <w:pPr>
        <w:spacing w:before="11"/>
        <w:ind w:left="0" w:right="2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FFFFFF"/>
          <w:sz w:val="18"/>
        </w:rPr>
        <w:t>Advisory</w:t>
      </w:r>
      <w:r>
        <w:rPr>
          <w:rFonts w:ascii="Arial"/>
          <w:color w:val="FFFFFF"/>
          <w:spacing w:val="-27"/>
          <w:sz w:val="18"/>
        </w:rPr>
        <w:t> </w:t>
      </w:r>
      <w:r>
        <w:rPr>
          <w:rFonts w:ascii="Arial"/>
          <w:color w:val="FFFFFF"/>
          <w:sz w:val="18"/>
        </w:rPr>
        <w:t>Board</w:t>
      </w:r>
      <w:r>
        <w:rPr>
          <w:rFonts w:ascii="Arial"/>
          <w:sz w:val="18"/>
        </w:rPr>
      </w:r>
    </w:p>
    <w:p>
      <w:pPr>
        <w:spacing w:before="0"/>
        <w:ind w:left="0" w:right="2" w:firstLine="0"/>
        <w:jc w:val="righ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color w:val="FFFFFF"/>
          <w:sz w:val="18"/>
        </w:rPr>
        <w:t>Co-Chair</w:t>
      </w:r>
      <w:r>
        <w:rPr>
          <w:rFonts w:ascii="Tahoma"/>
          <w:color w:val="FFFFFF"/>
          <w:spacing w:val="-10"/>
          <w:sz w:val="18"/>
        </w:rPr>
        <w:t> </w:t>
      </w:r>
      <w:r>
        <w:rPr>
          <w:rFonts w:ascii="Tahoma"/>
          <w:color w:val="FFFFFF"/>
          <w:sz w:val="18"/>
        </w:rPr>
        <w:t>Rally</w:t>
      </w:r>
      <w:r>
        <w:rPr>
          <w:rFonts w:ascii="Tahoma"/>
          <w:color w:val="FFFFFF"/>
          <w:spacing w:val="-9"/>
          <w:sz w:val="18"/>
        </w:rPr>
        <w:t> </w:t>
      </w:r>
      <w:r>
        <w:rPr>
          <w:rFonts w:ascii="Tahoma"/>
          <w:color w:val="FFFFFF"/>
          <w:sz w:val="18"/>
        </w:rPr>
        <w:t>Against</w:t>
      </w:r>
      <w:r>
        <w:rPr>
          <w:rFonts w:ascii="Tahoma"/>
          <w:color w:val="FFFFFF"/>
          <w:spacing w:val="-9"/>
          <w:sz w:val="18"/>
        </w:rPr>
        <w:t> </w:t>
      </w:r>
      <w:r>
        <w:rPr>
          <w:rFonts w:ascii="Tahoma"/>
          <w:color w:val="FFFFFF"/>
          <w:sz w:val="18"/>
        </w:rPr>
        <w:t>Cancer</w:t>
      </w:r>
      <w:r>
        <w:rPr>
          <w:rFonts w:ascii="Tahoma"/>
          <w:color w:val="FFFFFF"/>
          <w:spacing w:val="-9"/>
          <w:sz w:val="18"/>
        </w:rPr>
        <w:t> </w:t>
      </w:r>
      <w:r>
        <w:rPr>
          <w:rFonts w:ascii="Tahoma"/>
          <w:color w:val="FFFFFF"/>
          <w:sz w:val="18"/>
        </w:rPr>
        <w:t>Committee</w:t>
      </w:r>
      <w:r>
        <w:rPr>
          <w:rFonts w:ascii="Tahoma"/>
          <w:sz w:val="18"/>
        </w:rPr>
      </w:r>
    </w:p>
    <w:p>
      <w:pPr>
        <w:spacing w:before="81"/>
        <w:ind w:left="0" w:right="20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FFFFFF"/>
          <w:sz w:val="18"/>
        </w:rPr>
        <w:t>Cyclone</w:t>
      </w:r>
      <w:r>
        <w:rPr>
          <w:rFonts w:ascii="Arial"/>
          <w:color w:val="FFFFFF"/>
          <w:spacing w:val="-15"/>
          <w:sz w:val="18"/>
        </w:rPr>
        <w:t> </w:t>
      </w:r>
      <w:r>
        <w:rPr>
          <w:rFonts w:ascii="Arial"/>
          <w:color w:val="FFFFFF"/>
          <w:sz w:val="18"/>
        </w:rPr>
        <w:t>Gridiron</w:t>
      </w:r>
      <w:r>
        <w:rPr>
          <w:rFonts w:ascii="Arial"/>
          <w:color w:val="FFFFFF"/>
          <w:spacing w:val="-14"/>
          <w:sz w:val="18"/>
        </w:rPr>
        <w:t> </w:t>
      </w:r>
      <w:r>
        <w:rPr>
          <w:rFonts w:ascii="Arial"/>
          <w:color w:val="FFFFFF"/>
          <w:sz w:val="18"/>
        </w:rPr>
        <w:t>Club</w:t>
      </w:r>
      <w:r>
        <w:rPr>
          <w:rFonts w:ascii="Arial"/>
          <w:color w:val="FFFFFF"/>
          <w:spacing w:val="-14"/>
          <w:sz w:val="18"/>
        </w:rPr>
        <w:t> </w:t>
      </w:r>
      <w:r>
        <w:rPr>
          <w:rFonts w:ascii="Arial"/>
          <w:color w:val="FFFFFF"/>
          <w:sz w:val="18"/>
        </w:rPr>
        <w:t>Board</w:t>
      </w:r>
      <w:r>
        <w:rPr>
          <w:rFonts w:ascii="Arial"/>
          <w:color w:val="FFFFFF"/>
          <w:spacing w:val="-14"/>
          <w:sz w:val="18"/>
        </w:rPr>
        <w:t> </w:t>
      </w:r>
      <w:r>
        <w:rPr>
          <w:rFonts w:ascii="Arial"/>
          <w:color w:val="FFFFFF"/>
          <w:sz w:val="18"/>
        </w:rPr>
        <w:t>of</w:t>
      </w:r>
      <w:r>
        <w:rPr>
          <w:rFonts w:ascii="Arial"/>
          <w:color w:val="FFFFFF"/>
          <w:spacing w:val="-14"/>
          <w:sz w:val="18"/>
        </w:rPr>
        <w:t> </w:t>
      </w:r>
      <w:r>
        <w:rPr>
          <w:rFonts w:ascii="Arial"/>
          <w:color w:val="FFFFFF"/>
          <w:sz w:val="18"/>
        </w:rPr>
        <w:t>Directors</w:t>
      </w:r>
      <w:r>
        <w:rPr>
          <w:rFonts w:ascii="Arial"/>
          <w:sz w:val="18"/>
        </w:rPr>
      </w:r>
    </w:p>
    <w:p>
      <w:pPr>
        <w:spacing w:before="84"/>
        <w:ind w:left="0" w:right="0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FFFFFF"/>
          <w:sz w:val="18"/>
        </w:rPr>
        <w:t>Big</w:t>
      </w:r>
      <w:r>
        <w:rPr>
          <w:rFonts w:ascii="Arial"/>
          <w:color w:val="FFFFFF"/>
          <w:spacing w:val="-22"/>
          <w:sz w:val="18"/>
        </w:rPr>
        <w:t> </w:t>
      </w:r>
      <w:r>
        <w:rPr>
          <w:rFonts w:ascii="Arial"/>
          <w:color w:val="FFFFFF"/>
          <w:sz w:val="18"/>
        </w:rPr>
        <w:t>Brothers</w:t>
      </w:r>
      <w:r>
        <w:rPr>
          <w:rFonts w:ascii="Arial"/>
          <w:color w:val="FFFFFF"/>
          <w:spacing w:val="-21"/>
          <w:sz w:val="18"/>
        </w:rPr>
        <w:t> </w:t>
      </w:r>
      <w:r>
        <w:rPr>
          <w:rFonts w:ascii="Arial"/>
          <w:color w:val="FFFFFF"/>
          <w:sz w:val="18"/>
        </w:rPr>
        <w:t>Big</w:t>
      </w:r>
      <w:r>
        <w:rPr>
          <w:rFonts w:ascii="Arial"/>
          <w:color w:val="FFFFFF"/>
          <w:spacing w:val="-21"/>
          <w:sz w:val="18"/>
        </w:rPr>
        <w:t> </w:t>
      </w:r>
      <w:r>
        <w:rPr>
          <w:rFonts w:ascii="Arial"/>
          <w:color w:val="FFFFFF"/>
          <w:sz w:val="18"/>
        </w:rPr>
        <w:t>Sisters</w:t>
      </w:r>
      <w:r>
        <w:rPr>
          <w:rFonts w:ascii="Arial"/>
          <w:color w:val="FFFFFF"/>
          <w:spacing w:val="-21"/>
          <w:sz w:val="18"/>
        </w:rPr>
        <w:t> </w:t>
      </w:r>
      <w:r>
        <w:rPr>
          <w:rFonts w:ascii="Arial"/>
          <w:color w:val="FFFFFF"/>
          <w:sz w:val="18"/>
        </w:rPr>
        <w:t>Duo</w:t>
      </w:r>
      <w:r>
        <w:rPr>
          <w:rFonts w:ascii="Arial"/>
          <w:sz w:val="18"/>
        </w:rPr>
      </w:r>
    </w:p>
    <w:p>
      <w:pPr>
        <w:spacing w:before="48"/>
        <w:ind w:left="0" w:right="2" w:firstLine="0"/>
        <w:jc w:val="righ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color w:val="FFFFFF"/>
          <w:sz w:val="18"/>
        </w:rPr>
        <w:t>Winefest</w:t>
      </w:r>
      <w:r>
        <w:rPr>
          <w:rFonts w:ascii="Tahoma"/>
          <w:color w:val="FFFFFF"/>
          <w:spacing w:val="-16"/>
          <w:sz w:val="18"/>
        </w:rPr>
        <w:t> </w:t>
      </w:r>
      <w:r>
        <w:rPr>
          <w:rFonts w:ascii="Tahoma"/>
          <w:color w:val="FFFFFF"/>
          <w:sz w:val="18"/>
        </w:rPr>
        <w:t>Grand</w:t>
      </w:r>
      <w:r>
        <w:rPr>
          <w:rFonts w:ascii="Tahoma"/>
          <w:color w:val="FFFFFF"/>
          <w:spacing w:val="-16"/>
          <w:sz w:val="18"/>
        </w:rPr>
        <w:t> </w:t>
      </w:r>
      <w:r>
        <w:rPr>
          <w:rFonts w:ascii="Tahoma"/>
          <w:color w:val="FFFFFF"/>
          <w:sz w:val="18"/>
        </w:rPr>
        <w:t>Cru</w:t>
      </w:r>
      <w:r>
        <w:rPr>
          <w:rFonts w:ascii="Tahoma"/>
          <w:sz w:val="18"/>
        </w:rPr>
      </w:r>
    </w:p>
    <w:p>
      <w:pPr>
        <w:spacing w:line="286" w:lineRule="auto" w:before="81"/>
        <w:ind w:left="545" w:right="13" w:firstLine="143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FFFFFF"/>
          <w:w w:val="95"/>
          <w:sz w:val="18"/>
        </w:rPr>
        <w:t>St.</w:t>
      </w:r>
      <w:r>
        <w:rPr>
          <w:rFonts w:ascii="Arial"/>
          <w:color w:val="FFFFFF"/>
          <w:spacing w:val="10"/>
          <w:w w:val="95"/>
          <w:sz w:val="18"/>
        </w:rPr>
        <w:t> </w:t>
      </w:r>
      <w:r>
        <w:rPr>
          <w:rFonts w:ascii="Arial"/>
          <w:color w:val="FFFFFF"/>
          <w:w w:val="95"/>
          <w:sz w:val="18"/>
        </w:rPr>
        <w:t>Ambrose</w:t>
      </w:r>
      <w:r>
        <w:rPr>
          <w:rFonts w:ascii="Arial"/>
          <w:color w:val="FFFFFF"/>
          <w:spacing w:val="11"/>
          <w:w w:val="95"/>
          <w:sz w:val="18"/>
        </w:rPr>
        <w:t> </w:t>
      </w:r>
      <w:r>
        <w:rPr>
          <w:rFonts w:ascii="Arial"/>
          <w:color w:val="FFFFFF"/>
          <w:w w:val="95"/>
          <w:sz w:val="18"/>
        </w:rPr>
        <w:t>University</w:t>
      </w:r>
      <w:r>
        <w:rPr>
          <w:rFonts w:ascii="Arial Narrow"/>
          <w:color w:val="FFFFFF"/>
          <w:w w:val="95"/>
          <w:sz w:val="18"/>
        </w:rPr>
        <w:t>:</w:t>
      </w:r>
      <w:r>
        <w:rPr>
          <w:rFonts w:ascii="Arial Narrow"/>
          <w:color w:val="FFFFFF"/>
          <w:w w:val="97"/>
          <w:sz w:val="18"/>
        </w:rPr>
        <w:t> </w:t>
      </w:r>
      <w:r>
        <w:rPr>
          <w:rFonts w:ascii="Arial"/>
          <w:color w:val="FFFFFF"/>
          <w:sz w:val="18"/>
        </w:rPr>
        <w:t>Alumni</w:t>
      </w:r>
      <w:r>
        <w:rPr>
          <w:rFonts w:ascii="Arial"/>
          <w:color w:val="FFFFFF"/>
          <w:spacing w:val="-27"/>
          <w:sz w:val="18"/>
        </w:rPr>
        <w:t> </w:t>
      </w:r>
      <w:r>
        <w:rPr>
          <w:rFonts w:ascii="Arial"/>
          <w:color w:val="FFFFFF"/>
          <w:sz w:val="18"/>
        </w:rPr>
        <w:t>Communication</w:t>
      </w:r>
      <w:r>
        <w:rPr>
          <w:rFonts w:ascii="Arial Narrow"/>
          <w:color w:val="FFFFFF"/>
          <w:sz w:val="18"/>
        </w:rPr>
        <w:t>s</w:t>
      </w:r>
      <w:r>
        <w:rPr>
          <w:rFonts w:ascii="Arial Narrow"/>
          <w:color w:val="FFFFFF"/>
          <w:spacing w:val="-17"/>
          <w:sz w:val="18"/>
        </w:rPr>
        <w:t> </w:t>
      </w:r>
      <w:r>
        <w:rPr>
          <w:rFonts w:ascii="Arial"/>
          <w:color w:val="FFFFFF"/>
          <w:sz w:val="18"/>
        </w:rPr>
        <w:t>Advisory</w:t>
      </w:r>
      <w:r>
        <w:rPr>
          <w:rFonts w:ascii="Arial"/>
          <w:color w:val="FFFFFF"/>
          <w:spacing w:val="-27"/>
          <w:sz w:val="18"/>
        </w:rPr>
        <w:t> </w:t>
      </w:r>
      <w:r>
        <w:rPr>
          <w:rFonts w:ascii="Arial"/>
          <w:color w:val="FFFFFF"/>
          <w:sz w:val="18"/>
        </w:rPr>
        <w:t>Council</w:t>
      </w:r>
      <w:r>
        <w:rPr>
          <w:rFonts w:ascii="Arial"/>
          <w:sz w:val="18"/>
        </w:rPr>
      </w:r>
    </w:p>
    <w:p>
      <w:pPr>
        <w:spacing w:before="0"/>
        <w:ind w:left="0" w:right="13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FFFFFF"/>
          <w:w w:val="95"/>
          <w:sz w:val="18"/>
        </w:rPr>
        <w:t>CampusCycle</w:t>
      </w:r>
      <w:r>
        <w:rPr>
          <w:rFonts w:ascii="Arial"/>
          <w:color w:val="FFFFFF"/>
          <w:spacing w:val="32"/>
          <w:w w:val="95"/>
          <w:sz w:val="18"/>
        </w:rPr>
        <w:t> </w:t>
      </w:r>
      <w:r>
        <w:rPr>
          <w:rFonts w:ascii="Arial"/>
          <w:color w:val="FFFFFF"/>
          <w:w w:val="95"/>
          <w:sz w:val="18"/>
        </w:rPr>
        <w:t>Coach</w:t>
      </w:r>
      <w:r>
        <w:rPr>
          <w:rFonts w:ascii="Arial"/>
          <w:sz w:val="18"/>
        </w:rPr>
      </w:r>
    </w:p>
    <w:p>
      <w:pPr>
        <w:pStyle w:val="Heading1"/>
        <w:spacing w:line="240" w:lineRule="auto"/>
        <w:ind w:right="17"/>
        <w:jc w:val="right"/>
        <w:rPr>
          <w:rFonts w:ascii="Arial" w:hAnsi="Arial" w:cs="Arial" w:eastAsia="Arial"/>
          <w:b w:val="0"/>
          <w:bCs w:val="0"/>
        </w:rPr>
      </w:pPr>
      <w:r>
        <w:rPr>
          <w:rFonts w:ascii="Arial"/>
          <w:color w:val="FFFFFF"/>
          <w:spacing w:val="16"/>
        </w:rPr>
        <w:t>EXPERTISE</w:t>
      </w:r>
      <w:r>
        <w:rPr>
          <w:rFonts w:ascii="Arial"/>
          <w:b w:val="0"/>
        </w:rPr>
      </w:r>
    </w:p>
    <w:p>
      <w:pPr>
        <w:spacing w:before="39"/>
        <w:ind w:left="0" w:right="33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FFFFFF"/>
          <w:w w:val="95"/>
          <w:sz w:val="18"/>
        </w:rPr>
        <w:t>Fundraising </w:t>
      </w:r>
      <w:r>
        <w:rPr>
          <w:rFonts w:ascii="Arial"/>
          <w:color w:val="FFFFFF"/>
          <w:spacing w:val="2"/>
          <w:w w:val="95"/>
          <w:sz w:val="18"/>
        </w:rPr>
        <w:t> </w:t>
      </w:r>
      <w:r>
        <w:rPr>
          <w:rFonts w:ascii="Arial"/>
          <w:color w:val="FFFFFF"/>
          <w:w w:val="95"/>
          <w:sz w:val="18"/>
        </w:rPr>
        <w:t>management</w:t>
      </w:r>
      <w:r>
        <w:rPr>
          <w:rFonts w:ascii="Arial"/>
          <w:sz w:val="18"/>
        </w:rPr>
      </w:r>
    </w:p>
    <w:p>
      <w:pPr>
        <w:spacing w:line="252" w:lineRule="auto" w:before="11"/>
        <w:ind w:left="2068" w:right="33" w:firstLine="66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FFFFFF"/>
          <w:w w:val="95"/>
          <w:sz w:val="18"/>
        </w:rPr>
        <w:t>Collaboration</w:t>
      </w:r>
      <w:r>
        <w:rPr>
          <w:rFonts w:ascii="Arial"/>
          <w:color w:val="FFFFFF"/>
          <w:w w:val="98"/>
          <w:sz w:val="18"/>
        </w:rPr>
        <w:t> </w:t>
      </w:r>
      <w:bookmarkStart w:name="_bookmark0" w:id="1"/>
      <w:bookmarkEnd w:id="1"/>
      <w:r>
        <w:rPr>
          <w:rFonts w:ascii="Arial"/>
          <w:color w:val="FFFFFF"/>
          <w:sz w:val="18"/>
        </w:rPr>
        <w:t>Project</w:t>
      </w:r>
      <w:r>
        <w:rPr>
          <w:rFonts w:ascii="Arial"/>
          <w:color w:val="FFFFFF"/>
          <w:spacing w:val="-16"/>
          <w:sz w:val="18"/>
        </w:rPr>
        <w:t> </w:t>
      </w:r>
      <w:r>
        <w:rPr>
          <w:rFonts w:ascii="Arial"/>
          <w:color w:val="FFFFFF"/>
          <w:sz w:val="18"/>
        </w:rPr>
        <w:t>management</w:t>
      </w:r>
      <w:r>
        <w:rPr>
          <w:rFonts w:ascii="Arial"/>
          <w:color w:val="FFFFFF"/>
          <w:w w:val="98"/>
          <w:sz w:val="18"/>
        </w:rPr>
        <w:t> </w:t>
      </w:r>
      <w:r>
        <w:rPr>
          <w:rFonts w:ascii="Arial"/>
          <w:color w:val="FFFFFF"/>
          <w:sz w:val="18"/>
        </w:rPr>
        <w:t>Revenue</w:t>
      </w:r>
      <w:r>
        <w:rPr>
          <w:rFonts w:ascii="Arial"/>
          <w:color w:val="FFFFFF"/>
          <w:spacing w:val="-25"/>
          <w:sz w:val="18"/>
        </w:rPr>
        <w:t> </w:t>
      </w:r>
      <w:r>
        <w:rPr>
          <w:rFonts w:ascii="Arial"/>
          <w:color w:val="FFFFFF"/>
          <w:sz w:val="18"/>
        </w:rPr>
        <w:t>generation</w:t>
      </w:r>
      <w:r>
        <w:rPr>
          <w:rFonts w:ascii="Arial"/>
          <w:sz w:val="18"/>
        </w:rPr>
      </w:r>
    </w:p>
    <w:p>
      <w:pPr>
        <w:spacing w:line="318" w:lineRule="auto" w:before="40"/>
        <w:ind w:left="2002" w:right="93" w:firstLine="66"/>
        <w:jc w:val="right"/>
        <w:rPr>
          <w:rFonts w:ascii="Tahoma" w:hAnsi="Tahoma" w:cs="Tahoma" w:eastAsia="Tahoma"/>
          <w:sz w:val="18"/>
          <w:szCs w:val="18"/>
        </w:rPr>
      </w:pPr>
      <w:r>
        <w:rPr>
          <w:rFonts w:ascii="Arial"/>
          <w:color w:val="FFFFFF"/>
          <w:sz w:val="18"/>
        </w:rPr>
        <w:t>Budget</w:t>
      </w:r>
      <w:r>
        <w:rPr>
          <w:rFonts w:ascii="Arial"/>
          <w:color w:val="FFFFFF"/>
          <w:spacing w:val="-30"/>
          <w:sz w:val="18"/>
        </w:rPr>
        <w:t> </w:t>
      </w:r>
      <w:r>
        <w:rPr>
          <w:rFonts w:ascii="Arial"/>
          <w:color w:val="FFFFFF"/>
          <w:sz w:val="18"/>
        </w:rPr>
        <w:t>management</w:t>
      </w:r>
      <w:r>
        <w:rPr>
          <w:rFonts w:ascii="Arial"/>
          <w:color w:val="FFFFFF"/>
          <w:w w:val="98"/>
          <w:sz w:val="18"/>
        </w:rPr>
        <w:t> </w:t>
      </w:r>
      <w:r>
        <w:rPr>
          <w:rFonts w:ascii="Arial"/>
          <w:color w:val="FFFFFF"/>
          <w:sz w:val="18"/>
        </w:rPr>
        <w:t>Strategic</w:t>
      </w:r>
      <w:r>
        <w:rPr>
          <w:rFonts w:ascii="Arial"/>
          <w:color w:val="FFFFFF"/>
          <w:spacing w:val="-32"/>
          <w:sz w:val="18"/>
        </w:rPr>
        <w:t> </w:t>
      </w:r>
      <w:r>
        <w:rPr>
          <w:rFonts w:ascii="Arial"/>
          <w:color w:val="FFFFFF"/>
          <w:sz w:val="18"/>
        </w:rPr>
        <w:t>planning</w:t>
      </w:r>
      <w:r>
        <w:rPr>
          <w:rFonts w:ascii="Arial"/>
          <w:color w:val="FFFFFF"/>
          <w:w w:val="99"/>
          <w:sz w:val="18"/>
        </w:rPr>
        <w:t> </w:t>
      </w:r>
      <w:r>
        <w:rPr>
          <w:rFonts w:ascii="Arial"/>
          <w:color w:val="FFFFFF"/>
          <w:w w:val="95"/>
          <w:sz w:val="18"/>
        </w:rPr>
        <w:t>CRM</w:t>
      </w:r>
      <w:r>
        <w:rPr>
          <w:rFonts w:ascii="Arial"/>
          <w:color w:val="FFFFFF"/>
          <w:spacing w:val="19"/>
          <w:w w:val="95"/>
          <w:sz w:val="18"/>
        </w:rPr>
        <w:t> </w:t>
      </w:r>
      <w:r>
        <w:rPr>
          <w:rFonts w:ascii="Arial"/>
          <w:color w:val="FFFFFF"/>
          <w:w w:val="95"/>
          <w:sz w:val="18"/>
        </w:rPr>
        <w:t>proficient</w:t>
      </w:r>
      <w:r>
        <w:rPr>
          <w:rFonts w:ascii="Arial"/>
          <w:color w:val="FFFFFF"/>
          <w:sz w:val="18"/>
        </w:rPr>
        <w:t> </w:t>
      </w:r>
      <w:r>
        <w:rPr>
          <w:rFonts w:ascii="Tahoma"/>
          <w:color w:val="FFFFFF"/>
          <w:w w:val="95"/>
          <w:sz w:val="18"/>
        </w:rPr>
        <w:t>Relationship</w:t>
      </w:r>
      <w:r>
        <w:rPr>
          <w:rFonts w:ascii="Tahoma"/>
          <w:color w:val="FFFFFF"/>
          <w:spacing w:val="35"/>
          <w:w w:val="95"/>
          <w:sz w:val="18"/>
        </w:rPr>
        <w:t> </w:t>
      </w:r>
      <w:r>
        <w:rPr>
          <w:rFonts w:ascii="Trebuchet MS"/>
          <w:color w:val="FFFFFF"/>
          <w:w w:val="95"/>
          <w:sz w:val="18"/>
        </w:rPr>
        <w:t>c</w:t>
      </w:r>
      <w:r>
        <w:rPr>
          <w:rFonts w:ascii="Tahoma"/>
          <w:color w:val="FFFFFF"/>
          <w:w w:val="95"/>
          <w:sz w:val="18"/>
        </w:rPr>
        <w:t>ultivator</w:t>
      </w:r>
      <w:r>
        <w:rPr>
          <w:rFonts w:ascii="Tahoma"/>
          <w:sz w:val="18"/>
        </w:rPr>
      </w:r>
    </w:p>
    <w:p>
      <w:pPr>
        <w:spacing w:line="206" w:lineRule="exact" w:before="0"/>
        <w:ind w:left="0" w:right="93" w:firstLine="0"/>
        <w:jc w:val="righ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color w:val="FFFFFF"/>
          <w:sz w:val="18"/>
        </w:rPr>
        <w:t>Event</w:t>
      </w:r>
      <w:r>
        <w:rPr>
          <w:rFonts w:ascii="Tahoma"/>
          <w:color w:val="FFFFFF"/>
          <w:spacing w:val="-31"/>
          <w:sz w:val="18"/>
        </w:rPr>
        <w:t> </w:t>
      </w:r>
      <w:r>
        <w:rPr>
          <w:rFonts w:ascii="Georgia"/>
          <w:color w:val="FFFFFF"/>
          <w:sz w:val="18"/>
        </w:rPr>
        <w:t>p</w:t>
      </w:r>
      <w:r>
        <w:rPr>
          <w:rFonts w:ascii="Tahoma"/>
          <w:color w:val="FFFFFF"/>
          <w:sz w:val="18"/>
        </w:rPr>
        <w:t>lanning</w:t>
      </w:r>
      <w:r>
        <w:rPr>
          <w:rFonts w:ascii="Tahoma"/>
          <w:sz w:val="18"/>
        </w:rPr>
      </w:r>
    </w:p>
    <w:p>
      <w:pPr>
        <w:pStyle w:val="Heading1"/>
        <w:spacing w:line="240" w:lineRule="auto" w:before="155"/>
        <w:ind w:right="32"/>
        <w:jc w:val="right"/>
        <w:rPr>
          <w:rFonts w:ascii="Arial" w:hAnsi="Arial" w:cs="Arial" w:eastAsia="Arial"/>
          <w:b w:val="0"/>
          <w:bCs w:val="0"/>
        </w:rPr>
      </w:pPr>
      <w:r>
        <w:rPr>
          <w:rFonts w:ascii="Arial"/>
          <w:color w:val="FFFFFF"/>
          <w:spacing w:val="16"/>
        </w:rPr>
        <w:t>EDUC</w:t>
      </w:r>
      <w:r>
        <w:rPr>
          <w:rFonts w:ascii="Arial"/>
          <w:color w:val="FFFFFF"/>
          <w:spacing w:val="-8"/>
        </w:rPr>
        <w:t>A</w:t>
      </w:r>
      <w:r>
        <w:rPr>
          <w:rFonts w:ascii="Arial"/>
          <w:color w:val="FFFFFF"/>
          <w:spacing w:val="16"/>
        </w:rPr>
        <w:t>TION</w:t>
      </w:r>
      <w:r>
        <w:rPr>
          <w:rFonts w:ascii="Arial"/>
          <w:b w:val="0"/>
        </w:rPr>
      </w:r>
    </w:p>
    <w:p>
      <w:pPr>
        <w:spacing w:line="345" w:lineRule="auto" w:before="139"/>
        <w:ind w:left="271" w:right="43" w:firstLine="1495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FFFFFF"/>
          <w:sz w:val="18"/>
        </w:rPr>
        <w:t>Double</w:t>
      </w:r>
      <w:r>
        <w:rPr>
          <w:rFonts w:ascii="Arial"/>
          <w:color w:val="FFFFFF"/>
          <w:spacing w:val="-14"/>
          <w:sz w:val="18"/>
        </w:rPr>
        <w:t> </w:t>
      </w:r>
      <w:r>
        <w:rPr>
          <w:rFonts w:ascii="Arial"/>
          <w:color w:val="FFFFFF"/>
          <w:sz w:val="18"/>
        </w:rPr>
        <w:t>B</w:t>
      </w:r>
      <w:r>
        <w:rPr>
          <w:rFonts w:ascii="Arial"/>
          <w:color w:val="FFFFFF"/>
          <w:sz w:val="18"/>
        </w:rPr>
        <w:t>achelor</w:t>
      </w:r>
      <w:r>
        <w:rPr>
          <w:rFonts w:ascii="Arial"/>
          <w:color w:val="FFFFFF"/>
          <w:spacing w:val="-13"/>
          <w:sz w:val="18"/>
        </w:rPr>
        <w:t> </w:t>
      </w:r>
      <w:r>
        <w:rPr>
          <w:rFonts w:ascii="Arial"/>
          <w:color w:val="FFFFFF"/>
          <w:sz w:val="18"/>
        </w:rPr>
        <w:t>Degree</w:t>
      </w:r>
      <w:r>
        <w:rPr>
          <w:rFonts w:ascii="Arial"/>
          <w:color w:val="FFFFFF"/>
          <w:sz w:val="18"/>
        </w:rPr>
        <w:t>:</w:t>
      </w:r>
      <w:r>
        <w:rPr>
          <w:rFonts w:ascii="Arial"/>
          <w:color w:val="FFFFFF"/>
          <w:w w:val="79"/>
          <w:sz w:val="18"/>
        </w:rPr>
        <w:t> </w:t>
      </w:r>
      <w:r>
        <w:rPr>
          <w:rFonts w:ascii="Arial"/>
          <w:color w:val="FFFFFF"/>
          <w:sz w:val="18"/>
        </w:rPr>
        <w:t>Public</w:t>
      </w:r>
      <w:r>
        <w:rPr>
          <w:rFonts w:ascii="Arial"/>
          <w:color w:val="FFFFFF"/>
          <w:spacing w:val="-34"/>
          <w:sz w:val="18"/>
        </w:rPr>
        <w:t> </w:t>
      </w:r>
      <w:r>
        <w:rPr>
          <w:rFonts w:ascii="Arial"/>
          <w:color w:val="FFFFFF"/>
          <w:sz w:val="18"/>
        </w:rPr>
        <w:t>Relations</w:t>
      </w:r>
      <w:r>
        <w:rPr>
          <w:rFonts w:ascii="Arial"/>
          <w:color w:val="FFFFFF"/>
          <w:spacing w:val="-34"/>
          <w:sz w:val="18"/>
        </w:rPr>
        <w:t> </w:t>
      </w:r>
      <w:r>
        <w:rPr>
          <w:rFonts w:ascii="Arial"/>
          <w:color w:val="FFFFFF"/>
          <w:sz w:val="18"/>
        </w:rPr>
        <w:t>&amp;</w:t>
      </w:r>
      <w:r>
        <w:rPr>
          <w:rFonts w:ascii="Arial"/>
          <w:color w:val="FFFFFF"/>
          <w:spacing w:val="-34"/>
          <w:sz w:val="18"/>
        </w:rPr>
        <w:t> </w:t>
      </w:r>
      <w:r>
        <w:rPr>
          <w:rFonts w:ascii="Arial"/>
          <w:color w:val="FFFFFF"/>
          <w:sz w:val="18"/>
        </w:rPr>
        <w:t>Strategic</w:t>
      </w:r>
      <w:r>
        <w:rPr>
          <w:rFonts w:ascii="Arial"/>
          <w:color w:val="FFFFFF"/>
          <w:spacing w:val="-34"/>
          <w:sz w:val="18"/>
        </w:rPr>
        <w:t> </w:t>
      </w:r>
      <w:r>
        <w:rPr>
          <w:rFonts w:ascii="Arial"/>
          <w:color w:val="FFFFFF"/>
          <w:sz w:val="18"/>
        </w:rPr>
        <w:t>Communications</w:t>
      </w:r>
      <w:r>
        <w:rPr>
          <w:rFonts w:ascii="Arial"/>
          <w:color w:val="FFFFFF"/>
          <w:w w:val="97"/>
          <w:sz w:val="18"/>
        </w:rPr>
        <w:t> </w:t>
      </w:r>
      <w:r>
        <w:rPr>
          <w:rFonts w:ascii="Arial"/>
          <w:color w:val="FFFFFF"/>
          <w:sz w:val="18"/>
        </w:rPr>
        <w:t>Radio/TV</w:t>
      </w:r>
      <w:r>
        <w:rPr>
          <w:rFonts w:ascii="Arial"/>
          <w:color w:val="FFFFFF"/>
          <w:spacing w:val="-28"/>
          <w:sz w:val="18"/>
        </w:rPr>
        <w:t> </w:t>
      </w:r>
      <w:r>
        <w:rPr>
          <w:rFonts w:ascii="Arial"/>
          <w:color w:val="FFFFFF"/>
          <w:sz w:val="18"/>
        </w:rPr>
        <w:t>with</w:t>
      </w:r>
      <w:r>
        <w:rPr>
          <w:rFonts w:ascii="Arial"/>
          <w:color w:val="FFFFFF"/>
          <w:spacing w:val="-27"/>
          <w:sz w:val="18"/>
        </w:rPr>
        <w:t> </w:t>
      </w:r>
      <w:r>
        <w:rPr>
          <w:rFonts w:ascii="Arial"/>
          <w:color w:val="FFFFFF"/>
          <w:sz w:val="18"/>
        </w:rPr>
        <w:t>Production</w:t>
      </w:r>
      <w:r>
        <w:rPr>
          <w:rFonts w:ascii="Arial"/>
          <w:color w:val="FFFFFF"/>
          <w:spacing w:val="-27"/>
          <w:sz w:val="18"/>
        </w:rPr>
        <w:t> </w:t>
      </w:r>
      <w:r>
        <w:rPr>
          <w:rFonts w:ascii="Arial"/>
          <w:color w:val="FFFFFF"/>
          <w:sz w:val="18"/>
        </w:rPr>
        <w:t>Concentration</w:t>
      </w:r>
      <w:r>
        <w:rPr>
          <w:rFonts w:ascii="Arial"/>
          <w:sz w:val="18"/>
        </w:rPr>
      </w:r>
    </w:p>
    <w:p>
      <w:pPr>
        <w:spacing w:before="25"/>
        <w:ind w:left="0" w:right="58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FFFFFF"/>
          <w:sz w:val="18"/>
        </w:rPr>
        <w:t>St.</w:t>
      </w:r>
      <w:r>
        <w:rPr>
          <w:rFonts w:ascii="Arial"/>
          <w:color w:val="FFFFFF"/>
          <w:spacing w:val="-34"/>
          <w:sz w:val="18"/>
        </w:rPr>
        <w:t> </w:t>
      </w:r>
      <w:r>
        <w:rPr>
          <w:rFonts w:ascii="Arial"/>
          <w:color w:val="FFFFFF"/>
          <w:sz w:val="18"/>
        </w:rPr>
        <w:t>Ambrose</w:t>
      </w:r>
      <w:r>
        <w:rPr>
          <w:rFonts w:ascii="Arial"/>
          <w:color w:val="FFFFFF"/>
          <w:spacing w:val="-34"/>
          <w:sz w:val="18"/>
        </w:rPr>
        <w:t> </w:t>
      </w:r>
      <w:r>
        <w:rPr>
          <w:rFonts w:ascii="Arial"/>
          <w:color w:val="FFFFFF"/>
          <w:sz w:val="18"/>
        </w:rPr>
        <w:t>University</w:t>
      </w:r>
      <w:r>
        <w:rPr>
          <w:rFonts w:ascii="Arial"/>
          <w:color w:val="FFFFFF"/>
          <w:spacing w:val="-34"/>
          <w:sz w:val="18"/>
        </w:rPr>
        <w:t> </w:t>
      </w:r>
      <w:r>
        <w:rPr>
          <w:rFonts w:ascii="Arial"/>
          <w:color w:val="FFFFFF"/>
          <w:sz w:val="18"/>
        </w:rPr>
        <w:t>/</w:t>
      </w:r>
      <w:r>
        <w:rPr>
          <w:rFonts w:ascii="Arial"/>
          <w:color w:val="FFFFFF"/>
          <w:spacing w:val="-34"/>
          <w:sz w:val="18"/>
        </w:rPr>
        <w:t> </w:t>
      </w:r>
      <w:r>
        <w:rPr>
          <w:rFonts w:ascii="Arial"/>
          <w:color w:val="FFFFFF"/>
          <w:sz w:val="18"/>
        </w:rPr>
        <w:t>2007-2011</w:t>
      </w:r>
      <w:r>
        <w:rPr>
          <w:rFonts w:ascii="Arial"/>
          <w:sz w:val="18"/>
        </w:rPr>
      </w:r>
    </w:p>
    <w:p>
      <w:pPr>
        <w:pStyle w:val="Heading1"/>
        <w:spacing w:line="240" w:lineRule="auto" w:before="157"/>
        <w:ind w:right="38"/>
        <w:jc w:val="right"/>
        <w:rPr>
          <w:b w:val="0"/>
          <w:bCs w:val="0"/>
        </w:rPr>
      </w:pPr>
      <w:r>
        <w:rPr>
          <w:color w:val="FFFFFF"/>
          <w:spacing w:val="12"/>
        </w:rPr>
        <w:t>CONTACT</w:t>
      </w:r>
      <w:r>
        <w:rPr>
          <w:b w:val="0"/>
        </w:rPr>
      </w:r>
    </w:p>
    <w:p>
      <w:pPr>
        <w:spacing w:before="217"/>
        <w:ind w:left="0" w:right="146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FFFFFF"/>
          <w:w w:val="85"/>
          <w:sz w:val="18"/>
        </w:rPr>
        <w:t>515.212.1215</w:t>
      </w:r>
      <w:r>
        <w:rPr>
          <w:rFonts w:ascii="Arial"/>
          <w:sz w:val="18"/>
        </w:rPr>
      </w:r>
    </w:p>
    <w:p>
      <w:pPr>
        <w:spacing w:before="125"/>
        <w:ind w:left="0" w:right="69" w:firstLine="0"/>
        <w:jc w:val="right"/>
        <w:rPr>
          <w:rFonts w:ascii="Arial" w:hAnsi="Arial" w:cs="Arial" w:eastAsia="Arial"/>
          <w:sz w:val="18"/>
          <w:szCs w:val="18"/>
        </w:rPr>
      </w:pPr>
      <w:hyperlink r:id="rId5">
        <w:r>
          <w:rPr>
            <w:rFonts w:ascii="Arial"/>
            <w:color w:val="FFFFFF"/>
            <w:w w:val="90"/>
            <w:sz w:val="18"/>
          </w:rPr>
          <w:t>jlickteig013@gmail.com</w:t>
        </w:r>
        <w:r>
          <w:rPr>
            <w:rFonts w:ascii="Arial"/>
            <w:sz w:val="18"/>
          </w:rPr>
        </w:r>
      </w:hyperlink>
    </w:p>
    <w:p>
      <w:pPr>
        <w:spacing w:before="114"/>
        <w:ind w:left="0" w:right="69" w:firstLine="0"/>
        <w:jc w:val="right"/>
        <w:rPr>
          <w:rFonts w:ascii="Tahoma" w:hAnsi="Tahoma" w:cs="Tahoma" w:eastAsia="Tahoma"/>
          <w:sz w:val="18"/>
          <w:szCs w:val="18"/>
        </w:rPr>
      </w:pPr>
      <w:hyperlink r:id="rId6">
        <w:r>
          <w:rPr>
            <w:rFonts w:ascii="Tahoma"/>
            <w:color w:val="FFFFFF"/>
            <w:w w:val="105"/>
            <w:sz w:val="18"/>
          </w:rPr>
          <w:t>Business</w:t>
        </w:r>
        <w:r>
          <w:rPr>
            <w:rFonts w:ascii="Tahoma"/>
            <w:color w:val="FFFFFF"/>
            <w:spacing w:val="-24"/>
            <w:w w:val="105"/>
            <w:sz w:val="18"/>
          </w:rPr>
          <w:t> </w:t>
        </w:r>
        <w:r>
          <w:rPr>
            <w:rFonts w:ascii="Tahoma"/>
            <w:color w:val="FFFFFF"/>
            <w:w w:val="105"/>
            <w:sz w:val="18"/>
          </w:rPr>
          <w:t>Record</w:t>
        </w:r>
        <w:r>
          <w:rPr>
            <w:rFonts w:ascii="Gill Sans MT"/>
            <w:color w:val="FFFFFF"/>
            <w:w w:val="105"/>
            <w:sz w:val="18"/>
          </w:rPr>
          <w:t>:</w:t>
        </w:r>
        <w:r>
          <w:rPr>
            <w:rFonts w:ascii="Gill Sans MT"/>
            <w:color w:val="FFFFFF"/>
            <w:spacing w:val="-17"/>
            <w:w w:val="105"/>
            <w:sz w:val="18"/>
          </w:rPr>
          <w:t> </w:t>
        </w:r>
        <w:r>
          <w:rPr>
            <w:rFonts w:ascii="Tahoma"/>
            <w:color w:val="FFFFFF"/>
            <w:w w:val="105"/>
            <w:sz w:val="18"/>
          </w:rPr>
          <w:t>A</w:t>
        </w:r>
        <w:r>
          <w:rPr>
            <w:rFonts w:ascii="Tahoma"/>
            <w:color w:val="FFFFFF"/>
            <w:spacing w:val="-24"/>
            <w:w w:val="105"/>
            <w:sz w:val="18"/>
          </w:rPr>
          <w:t> </w:t>
        </w:r>
        <w:r>
          <w:rPr>
            <w:rFonts w:ascii="Tahoma"/>
            <w:color w:val="FFFFFF"/>
            <w:w w:val="105"/>
            <w:sz w:val="18"/>
          </w:rPr>
          <w:t>Closer</w:t>
        </w:r>
        <w:r>
          <w:rPr>
            <w:rFonts w:ascii="Tahoma"/>
            <w:color w:val="FFFFFF"/>
            <w:spacing w:val="-24"/>
            <w:w w:val="105"/>
            <w:sz w:val="18"/>
          </w:rPr>
          <w:t> </w:t>
        </w:r>
        <w:r>
          <w:rPr>
            <w:rFonts w:ascii="Tahoma"/>
            <w:color w:val="FFFFFF"/>
            <w:w w:val="105"/>
            <w:sz w:val="18"/>
          </w:rPr>
          <w:t>Look</w:t>
        </w:r>
        <w:r>
          <w:rPr>
            <w:rFonts w:ascii="Tahoma"/>
            <w:sz w:val="18"/>
          </w:rPr>
        </w:r>
      </w:hyperlink>
    </w:p>
    <w:p>
      <w:pPr>
        <w:spacing w:before="48"/>
        <w:ind w:left="110" w:right="0" w:firstLine="0"/>
        <w:jc w:val="left"/>
        <w:rPr>
          <w:rFonts w:ascii="Calibri" w:hAnsi="Calibri" w:cs="Calibri" w:eastAsia="Calibri"/>
          <w:sz w:val="33"/>
          <w:szCs w:val="33"/>
        </w:rPr>
      </w:pPr>
      <w:r>
        <w:rPr/>
        <w:br w:type="column"/>
      </w:r>
      <w:r>
        <w:rPr>
          <w:rFonts w:ascii="Calibri"/>
          <w:b/>
          <w:color w:val="231F20"/>
          <w:spacing w:val="13"/>
          <w:sz w:val="33"/>
        </w:rPr>
        <w:t>EXPERIENCE</w:t>
      </w:r>
      <w:r>
        <w:rPr>
          <w:rFonts w:ascii="Calibri"/>
          <w:sz w:val="33"/>
        </w:rPr>
      </w:r>
    </w:p>
    <w:p>
      <w:pPr>
        <w:pStyle w:val="Heading2"/>
        <w:spacing w:line="300" w:lineRule="exact"/>
        <w:ind w:right="0"/>
        <w:jc w:val="left"/>
        <w:rPr>
          <w:i w:val="0"/>
        </w:rPr>
      </w:pPr>
      <w:r>
        <w:rPr>
          <w:i/>
          <w:color w:val="231F20"/>
          <w:spacing w:val="6"/>
        </w:rPr>
        <w:t>DIRECTOR</w:t>
      </w:r>
      <w:r>
        <w:rPr>
          <w:i/>
          <w:color w:val="231F20"/>
          <w:spacing w:val="46"/>
        </w:rPr>
        <w:t> </w:t>
      </w:r>
      <w:r>
        <w:rPr>
          <w:i/>
          <w:color w:val="231F20"/>
          <w:spacing w:val="3"/>
        </w:rPr>
        <w:t>OF</w:t>
      </w:r>
      <w:r>
        <w:rPr>
          <w:i/>
          <w:color w:val="231F20"/>
          <w:spacing w:val="46"/>
        </w:rPr>
        <w:t> </w:t>
      </w:r>
      <w:r>
        <w:rPr>
          <w:i/>
          <w:color w:val="231F20"/>
          <w:spacing w:val="6"/>
        </w:rPr>
        <w:t>DEVELOPMENT</w:t>
      </w:r>
      <w:r>
        <w:rPr>
          <w:i/>
          <w:color w:val="231F20"/>
          <w:spacing w:val="40"/>
        </w:rPr>
        <w:t> </w:t>
      </w:r>
      <w:r>
        <w:rPr>
          <w:i/>
          <w:color w:val="231F20"/>
        </w:rPr>
        <w:t>&amp;</w:t>
      </w:r>
      <w:r>
        <w:rPr>
          <w:i/>
          <w:color w:val="231F20"/>
          <w:spacing w:val="38"/>
        </w:rPr>
        <w:t> </w:t>
      </w:r>
      <w:r>
        <w:rPr>
          <w:i/>
          <w:color w:val="231F20"/>
          <w:spacing w:val="6"/>
        </w:rPr>
        <w:t>PARTNERSHIPS</w:t>
      </w:r>
      <w:r>
        <w:rPr>
          <w:i w:val="0"/>
        </w:rPr>
      </w:r>
    </w:p>
    <w:p>
      <w:pPr>
        <w:pStyle w:val="Heading4"/>
        <w:spacing w:line="227" w:lineRule="exact"/>
        <w:ind w:right="0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/>
          <w:i/>
          <w:color w:val="231F20"/>
          <w:spacing w:val="-1"/>
          <w:w w:val="105"/>
        </w:rPr>
        <w:t>Catch</w:t>
      </w:r>
      <w:r>
        <w:rPr>
          <w:rFonts w:ascii="Calibri"/>
          <w:i/>
          <w:color w:val="231F20"/>
          <w:spacing w:val="-8"/>
          <w:w w:val="105"/>
        </w:rPr>
        <w:t> </w:t>
      </w:r>
      <w:r>
        <w:rPr>
          <w:rFonts w:ascii="Calibri"/>
          <w:i/>
          <w:color w:val="231F20"/>
          <w:spacing w:val="-1"/>
          <w:w w:val="105"/>
        </w:rPr>
        <w:t>Des</w:t>
      </w:r>
      <w:r>
        <w:rPr>
          <w:rFonts w:ascii="Calibri"/>
          <w:i/>
          <w:color w:val="231F20"/>
          <w:spacing w:val="-7"/>
          <w:w w:val="105"/>
        </w:rPr>
        <w:t> </w:t>
      </w:r>
      <w:r>
        <w:rPr>
          <w:rFonts w:ascii="Calibri"/>
          <w:i/>
          <w:color w:val="231F20"/>
          <w:w w:val="105"/>
        </w:rPr>
        <w:t>Moines</w:t>
      </w:r>
      <w:r>
        <w:rPr>
          <w:rFonts w:ascii="Calibri"/>
          <w:i/>
          <w:color w:val="231F20"/>
          <w:spacing w:val="-7"/>
          <w:w w:val="105"/>
        </w:rPr>
        <w:t> </w:t>
      </w:r>
      <w:r>
        <w:rPr>
          <w:rFonts w:ascii="Calibri"/>
          <w:i/>
          <w:color w:val="231F20"/>
          <w:w w:val="105"/>
        </w:rPr>
        <w:t>/</w:t>
      </w:r>
      <w:r>
        <w:rPr>
          <w:rFonts w:ascii="Calibri"/>
          <w:i/>
          <w:color w:val="231F20"/>
          <w:spacing w:val="-7"/>
          <w:w w:val="105"/>
        </w:rPr>
        <w:t> </w:t>
      </w:r>
      <w:r>
        <w:rPr>
          <w:rFonts w:ascii="Calibri"/>
          <w:i/>
          <w:color w:val="231F20"/>
          <w:spacing w:val="-1"/>
          <w:w w:val="105"/>
        </w:rPr>
        <w:t>2014-Present</w:t>
      </w:r>
      <w:r>
        <w:rPr>
          <w:rFonts w:ascii="Calibri"/>
          <w:b w:val="0"/>
          <w:i w:val="0"/>
        </w:rPr>
      </w:r>
    </w:p>
    <w:p>
      <w:pPr>
        <w:pStyle w:val="BodyText"/>
        <w:numPr>
          <w:ilvl w:val="0"/>
          <w:numId w:val="1"/>
        </w:numPr>
        <w:tabs>
          <w:tab w:pos="244" w:val="left" w:leader="none"/>
        </w:tabs>
        <w:spacing w:line="248" w:lineRule="auto" w:before="34" w:after="0"/>
        <w:ind w:left="107" w:right="578" w:firstLine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Driv</w:t>
      </w:r>
      <w:r>
        <w:rPr>
          <w:rFonts w:ascii="Calibri"/>
          <w:color w:val="231F20"/>
        </w:rPr>
        <w:t>ing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private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sector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  <w:spacing w:val="-1"/>
        </w:rPr>
        <w:t>revenue</w:t>
      </w:r>
      <w:r>
        <w:rPr>
          <w:rFonts w:ascii="Calibri"/>
          <w:color w:val="231F20"/>
          <w:spacing w:val="-1"/>
        </w:rPr>
        <w:t>s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by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increasing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number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investing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partners,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</w:rPr>
        <w:t>corporate</w:t>
      </w:r>
      <w:r>
        <w:rPr>
          <w:rFonts w:ascii="Calibri"/>
          <w:color w:val="231F20"/>
          <w:spacing w:val="27"/>
          <w:w w:val="99"/>
        </w:rPr>
        <w:t> </w:t>
      </w:r>
      <w:r>
        <w:rPr>
          <w:rFonts w:ascii="Calibri"/>
          <w:color w:val="231F20"/>
        </w:rPr>
        <w:t>partners</w:t>
      </w:r>
      <w:r>
        <w:rPr>
          <w:rFonts w:ascii="Calibri"/>
          <w:color w:val="231F20"/>
          <w:spacing w:val="-18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-17"/>
        </w:rPr>
        <w:t> </w:t>
      </w:r>
      <w:r>
        <w:rPr>
          <w:rFonts w:ascii="Calibri"/>
          <w:color w:val="231F20"/>
        </w:rPr>
        <w:t>sponsors</w:t>
      </w:r>
      <w:r>
        <w:rPr>
          <w:rFonts w:ascii="Calibri"/>
        </w:rPr>
      </w:r>
    </w:p>
    <w:p>
      <w:pPr>
        <w:pStyle w:val="BodyText"/>
        <w:numPr>
          <w:ilvl w:val="0"/>
          <w:numId w:val="1"/>
        </w:numPr>
        <w:tabs>
          <w:tab w:pos="244" w:val="left" w:leader="none"/>
        </w:tabs>
        <w:spacing w:line="240" w:lineRule="auto" w:before="28" w:after="0"/>
        <w:ind w:left="243" w:right="0" w:hanging="136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Oversee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overall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</w:rPr>
        <w:t>strategy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for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</w:rPr>
        <w:t>revenue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generation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</w:rPr>
        <w:t>&amp;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tourism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</w:rPr>
        <w:t>relevancy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</w:rPr>
        <w:t>Greater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Des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</w:rPr>
        <w:t>Moines</w:t>
      </w:r>
      <w:r>
        <w:rPr>
          <w:rFonts w:ascii="Calibri"/>
        </w:rPr>
      </w:r>
    </w:p>
    <w:p>
      <w:pPr>
        <w:pStyle w:val="BodyText"/>
        <w:numPr>
          <w:ilvl w:val="0"/>
          <w:numId w:val="1"/>
        </w:numPr>
        <w:tabs>
          <w:tab w:pos="244" w:val="left" w:leader="none"/>
        </w:tabs>
        <w:spacing w:line="240" w:lineRule="auto" w:before="22" w:after="0"/>
        <w:ind w:left="243" w:right="0" w:hanging="136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Successfully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launched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Brew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Moines: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Beer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</w:rPr>
        <w:t>Passport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app</w:t>
      </w:r>
      <w:r>
        <w:rPr>
          <w:rFonts w:ascii="Calibri"/>
        </w:rPr>
      </w:r>
    </w:p>
    <w:p>
      <w:pPr>
        <w:pStyle w:val="BodyText"/>
        <w:numPr>
          <w:ilvl w:val="1"/>
          <w:numId w:val="1"/>
        </w:numPr>
        <w:tabs>
          <w:tab w:pos="799" w:val="left" w:leader="none"/>
        </w:tabs>
        <w:spacing w:line="240" w:lineRule="auto" w:before="22" w:after="0"/>
        <w:ind w:left="798" w:right="0" w:hanging="15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Worked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with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local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breweries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for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on-boarding</w:t>
      </w:r>
      <w:r>
        <w:rPr>
          <w:rFonts w:ascii="Calibri"/>
        </w:rPr>
      </w:r>
    </w:p>
    <w:p>
      <w:pPr>
        <w:pStyle w:val="BodyText"/>
        <w:numPr>
          <w:ilvl w:val="1"/>
          <w:numId w:val="1"/>
        </w:numPr>
        <w:tabs>
          <w:tab w:pos="799" w:val="left" w:leader="none"/>
        </w:tabs>
        <w:spacing w:line="240" w:lineRule="auto" w:before="16" w:after="0"/>
        <w:ind w:left="798" w:right="0" w:hanging="15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Drove</w:t>
      </w:r>
      <w:r>
        <w:rPr>
          <w:rFonts w:ascii="Calibri"/>
          <w:color w:val="231F20"/>
          <w:spacing w:val="-9"/>
        </w:rPr>
        <w:t> </w:t>
      </w:r>
      <w:r>
        <w:rPr>
          <w:rFonts w:ascii="Calibri"/>
          <w:color w:val="231F20"/>
        </w:rPr>
        <w:t>project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idea,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implementation,</w:t>
      </w:r>
      <w:r>
        <w:rPr>
          <w:rFonts w:ascii="Calibri"/>
          <w:color w:val="231F20"/>
          <w:spacing w:val="-9"/>
        </w:rPr>
        <w:t> </w:t>
      </w:r>
      <w:r>
        <w:rPr>
          <w:rFonts w:ascii="Calibri"/>
          <w:color w:val="231F20"/>
        </w:rPr>
        <w:t>management,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&amp;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launch</w:t>
      </w:r>
      <w:r>
        <w:rPr>
          <w:rFonts w:ascii="Calibri"/>
        </w:rPr>
      </w:r>
    </w:p>
    <w:p>
      <w:pPr>
        <w:pStyle w:val="BodyText"/>
        <w:numPr>
          <w:ilvl w:val="0"/>
          <w:numId w:val="1"/>
        </w:numPr>
        <w:tabs>
          <w:tab w:pos="244" w:val="left" w:leader="none"/>
        </w:tabs>
        <w:spacing w:line="240" w:lineRule="auto" w:before="2" w:after="0"/>
        <w:ind w:left="243" w:right="0" w:hanging="136"/>
        <w:jc w:val="left"/>
      </w:pPr>
      <w:r>
        <w:rPr>
          <w:color w:val="231F20"/>
        </w:rPr>
        <w:t>Developing</w:t>
      </w:r>
      <w:r>
        <w:rPr>
          <w:color w:val="231F20"/>
          <w:spacing w:val="-8"/>
        </w:rPr>
        <w:t> </w:t>
      </w:r>
      <w:r>
        <w:rPr>
          <w:color w:val="231F20"/>
        </w:rPr>
        <w:t>revenue</w:t>
      </w:r>
      <w:r>
        <w:rPr>
          <w:color w:val="231F20"/>
          <w:spacing w:val="-7"/>
        </w:rPr>
        <w:t> </w:t>
      </w:r>
      <w:r>
        <w:rPr>
          <w:color w:val="231F20"/>
        </w:rPr>
        <w:t>strategies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further</w:t>
      </w:r>
      <w:r>
        <w:rPr>
          <w:color w:val="231F20"/>
          <w:spacing w:val="-7"/>
        </w:rPr>
        <w:t> </w:t>
      </w:r>
      <w:r>
        <w:rPr>
          <w:color w:val="231F20"/>
        </w:rPr>
        <w:t>private</w:t>
      </w:r>
      <w:r>
        <w:rPr>
          <w:color w:val="231F20"/>
          <w:spacing w:val="-7"/>
        </w:rPr>
        <w:t> </w:t>
      </w:r>
      <w:r>
        <w:rPr>
          <w:color w:val="231F20"/>
        </w:rPr>
        <w:t>sector</w:t>
      </w:r>
      <w:r>
        <w:rPr>
          <w:color w:val="231F20"/>
          <w:spacing w:val="-8"/>
        </w:rPr>
        <w:t> </w:t>
      </w:r>
      <w:r>
        <w:rPr>
          <w:color w:val="231F20"/>
        </w:rPr>
        <w:t>funds</w:t>
      </w:r>
      <w:r>
        <w:rPr/>
      </w:r>
    </w:p>
    <w:p>
      <w:pPr>
        <w:pStyle w:val="BodyText"/>
        <w:numPr>
          <w:ilvl w:val="1"/>
          <w:numId w:val="1"/>
        </w:numPr>
        <w:tabs>
          <w:tab w:pos="799" w:val="left" w:leader="none"/>
        </w:tabs>
        <w:spacing w:line="240" w:lineRule="auto" w:before="8" w:after="0"/>
        <w:ind w:left="798" w:right="0" w:hanging="15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Responsible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</w:rPr>
        <w:t>for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fund</w:t>
      </w:r>
      <w:r>
        <w:rPr>
          <w:rFonts w:ascii="Calibri"/>
          <w:color w:val="231F20"/>
        </w:rPr>
        <w:t>raising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</w:rPr>
        <w:t>27%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</w:rPr>
        <w:t>non-tax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</w:rPr>
        <w:t>revenue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</w:rPr>
        <w:t>for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</w:rPr>
        <w:t>organization</w:t>
      </w:r>
      <w:r>
        <w:rPr>
          <w:rFonts w:ascii="Calibri"/>
        </w:rPr>
      </w:r>
    </w:p>
    <w:p>
      <w:pPr>
        <w:pStyle w:val="BodyText"/>
        <w:numPr>
          <w:ilvl w:val="0"/>
          <w:numId w:val="1"/>
        </w:numPr>
        <w:tabs>
          <w:tab w:pos="244" w:val="left" w:leader="none"/>
        </w:tabs>
        <w:spacing w:line="240" w:lineRule="auto" w:before="2" w:after="0"/>
        <w:ind w:left="243" w:right="0" w:hanging="136"/>
        <w:jc w:val="left"/>
        <w:rPr>
          <w:rFonts w:ascii="Calibri" w:hAnsi="Calibri" w:cs="Calibri" w:eastAsia="Calibri"/>
        </w:rPr>
      </w:pPr>
      <w:r>
        <w:rPr>
          <w:color w:val="231F20"/>
        </w:rPr>
        <w:t>Developed</w:t>
      </w:r>
      <w:r>
        <w:rPr>
          <w:color w:val="231F20"/>
          <w:spacing w:val="-13"/>
        </w:rPr>
        <w:t> </w:t>
      </w:r>
      <w:r>
        <w:rPr>
          <w:color w:val="231F20"/>
        </w:rPr>
        <w:t>strategy</w:t>
      </w:r>
      <w:r>
        <w:rPr>
          <w:color w:val="231F20"/>
          <w:spacing w:val="-12"/>
        </w:rPr>
        <w:t> </w:t>
      </w:r>
      <w:r>
        <w:rPr>
          <w:color w:val="231F20"/>
        </w:rPr>
        <w:t>&amp;</w:t>
      </w:r>
      <w:r>
        <w:rPr>
          <w:color w:val="231F20"/>
          <w:spacing w:val="-12"/>
        </w:rPr>
        <w:t> </w:t>
      </w:r>
      <w:r>
        <w:rPr>
          <w:color w:val="231F20"/>
        </w:rPr>
        <w:t>actively</w:t>
      </w:r>
      <w:r>
        <w:rPr>
          <w:color w:val="231F20"/>
          <w:spacing w:val="-13"/>
        </w:rPr>
        <w:t> </w:t>
      </w:r>
      <w:r>
        <w:rPr>
          <w:color w:val="231F20"/>
        </w:rPr>
        <w:t>soliciting</w:t>
      </w:r>
      <w:r>
        <w:rPr>
          <w:color w:val="231F20"/>
          <w:spacing w:val="-12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Investment</w:t>
      </w:r>
      <w:r>
        <w:rPr>
          <w:color w:val="231F20"/>
          <w:spacing w:val="-13"/>
        </w:rPr>
        <w:t> </w:t>
      </w:r>
      <w:r>
        <w:rPr>
          <w:color w:val="231F20"/>
        </w:rPr>
        <w:t>Campaign</w:t>
      </w:r>
      <w:r>
        <w:rPr>
          <w:color w:val="231F20"/>
          <w:spacing w:val="-12"/>
        </w:rPr>
        <w:t> </w:t>
      </w:r>
      <w:r>
        <w:rPr>
          <w:color w:val="231F20"/>
        </w:rPr>
        <w:t>with</w:t>
      </w:r>
      <w:r>
        <w:rPr>
          <w:color w:val="231F20"/>
          <w:spacing w:val="-12"/>
        </w:rPr>
        <w:t> </w:t>
      </w:r>
      <w:r>
        <w:rPr>
          <w:color w:val="231F20"/>
        </w:rPr>
        <w:t>$4.3</w:t>
      </w:r>
      <w:r>
        <w:rPr>
          <w:color w:val="231F20"/>
          <w:spacing w:val="-12"/>
        </w:rPr>
        <w:t> </w:t>
      </w:r>
      <w:r>
        <w:rPr>
          <w:color w:val="231F20"/>
        </w:rPr>
        <w:t>million</w:t>
      </w:r>
      <w:r>
        <w:rPr>
          <w:color w:val="231F20"/>
          <w:spacing w:val="-11"/>
        </w:rPr>
        <w:t> </w:t>
      </w:r>
      <w:r>
        <w:rPr>
          <w:color w:val="231F20"/>
        </w:rPr>
        <w:t>goa</w:t>
      </w:r>
      <w:r>
        <w:rPr>
          <w:rFonts w:ascii="Calibri"/>
          <w:color w:val="231F20"/>
        </w:rPr>
        <w:t>l</w:t>
      </w:r>
      <w:r>
        <w:rPr>
          <w:rFonts w:ascii="Calibri"/>
        </w:rPr>
      </w:r>
    </w:p>
    <w:p>
      <w:pPr>
        <w:pStyle w:val="BodyText"/>
        <w:numPr>
          <w:ilvl w:val="0"/>
          <w:numId w:val="1"/>
        </w:numPr>
        <w:tabs>
          <w:tab w:pos="244" w:val="left" w:leader="none"/>
        </w:tabs>
        <w:spacing w:line="229" w:lineRule="exact" w:before="8" w:after="0"/>
        <w:ind w:left="243" w:right="0" w:hanging="136"/>
        <w:jc w:val="left"/>
        <w:rPr>
          <w:rFonts w:ascii="Calibri" w:hAnsi="Calibri" w:cs="Calibri" w:eastAsia="Calibri"/>
        </w:rPr>
      </w:pPr>
      <w:r>
        <w:rPr>
          <w:color w:val="231F20"/>
          <w:spacing w:val="-1"/>
        </w:rPr>
        <w:t>Create</w:t>
      </w:r>
      <w:r>
        <w:rPr>
          <w:rFonts w:ascii="Calibri"/>
          <w:color w:val="231F20"/>
          <w:spacing w:val="-1"/>
        </w:rPr>
        <w:t>,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</w:rPr>
        <w:t>cultivate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</w:rPr>
        <w:t>maintain</w:t>
      </w:r>
      <w:r>
        <w:rPr>
          <w:rFonts w:ascii="Calibri"/>
          <w:color w:val="231F20"/>
          <w:spacing w:val="-10"/>
        </w:rPr>
        <w:t> </w:t>
      </w:r>
      <w:r>
        <w:rPr>
          <w:color w:val="231F20"/>
        </w:rPr>
        <w:t>strong</w:t>
      </w:r>
      <w:r>
        <w:rPr>
          <w:color w:val="231F20"/>
          <w:spacing w:val="-12"/>
        </w:rPr>
        <w:t> </w:t>
      </w:r>
      <w:r>
        <w:rPr>
          <w:color w:val="231F20"/>
        </w:rPr>
        <w:t>relationships</w:t>
      </w:r>
      <w:r>
        <w:rPr>
          <w:color w:val="231F20"/>
          <w:spacing w:val="-10"/>
        </w:rPr>
        <w:t> </w:t>
      </w:r>
      <w:r>
        <w:rPr>
          <w:rFonts w:ascii="Calibri"/>
          <w:color w:val="231F20"/>
        </w:rPr>
        <w:t>with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private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</w:rPr>
        <w:t>sector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&amp;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non-profit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sector</w:t>
      </w:r>
      <w:r>
        <w:rPr>
          <w:rFonts w:ascii="Calibri"/>
        </w:rPr>
      </w:r>
    </w:p>
    <w:p>
      <w:pPr>
        <w:pStyle w:val="BodyText"/>
        <w:spacing w:line="229" w:lineRule="exact" w:before="0"/>
        <w:ind w:left="107" w:right="0" w:firstLine="0"/>
        <w:jc w:val="left"/>
      </w:pP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Greater</w:t>
      </w:r>
      <w:r>
        <w:rPr>
          <w:color w:val="231F20"/>
          <w:spacing w:val="-6"/>
        </w:rPr>
        <w:t> </w:t>
      </w:r>
      <w:r>
        <w:rPr>
          <w:color w:val="231F20"/>
        </w:rPr>
        <w:t>Des</w:t>
      </w:r>
      <w:r>
        <w:rPr>
          <w:color w:val="231F20"/>
          <w:spacing w:val="-6"/>
        </w:rPr>
        <w:t> </w:t>
      </w:r>
      <w:r>
        <w:rPr>
          <w:color w:val="231F20"/>
        </w:rPr>
        <w:t>Moines</w:t>
      </w:r>
      <w:r>
        <w:rPr>
          <w:color w:val="231F20"/>
          <w:spacing w:val="-6"/>
        </w:rPr>
        <w:t> </w:t>
      </w:r>
      <w:r>
        <w:rPr>
          <w:color w:val="231F20"/>
        </w:rPr>
        <w:t>metro</w:t>
      </w:r>
      <w:r>
        <w:rPr/>
      </w:r>
    </w:p>
    <w:p>
      <w:pPr>
        <w:pStyle w:val="BodyText"/>
        <w:numPr>
          <w:ilvl w:val="1"/>
          <w:numId w:val="1"/>
        </w:numPr>
        <w:tabs>
          <w:tab w:pos="799" w:val="left" w:leader="none"/>
        </w:tabs>
        <w:spacing w:line="240" w:lineRule="auto" w:before="8" w:after="0"/>
        <w:ind w:left="798" w:right="0" w:hanging="15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Including</w:t>
      </w:r>
      <w:r>
        <w:rPr>
          <w:rFonts w:ascii="Calibri"/>
          <w:color w:val="231F20"/>
          <w:spacing w:val="-17"/>
        </w:rPr>
        <w:t> </w:t>
      </w:r>
      <w:r>
        <w:rPr>
          <w:rFonts w:ascii="Calibri"/>
          <w:color w:val="231F20"/>
        </w:rPr>
        <w:t>determining</w:t>
      </w:r>
      <w:r>
        <w:rPr>
          <w:rFonts w:ascii="Calibri"/>
          <w:color w:val="231F20"/>
          <w:spacing w:val="-17"/>
        </w:rPr>
        <w:t> </w:t>
      </w:r>
      <w:r>
        <w:rPr>
          <w:rFonts w:ascii="Calibri"/>
          <w:color w:val="231F20"/>
        </w:rPr>
        <w:t>volunteer</w:t>
      </w:r>
      <w:r>
        <w:rPr>
          <w:rFonts w:ascii="Calibri"/>
          <w:color w:val="231F20"/>
          <w:spacing w:val="-17"/>
        </w:rPr>
        <w:t> </w:t>
      </w:r>
      <w:r>
        <w:rPr>
          <w:rFonts w:ascii="Calibri"/>
          <w:color w:val="231F20"/>
        </w:rPr>
        <w:t>opportunities</w:t>
      </w:r>
      <w:r>
        <w:rPr>
          <w:rFonts w:ascii="Calibri"/>
          <w:color w:val="231F20"/>
          <w:spacing w:val="-16"/>
        </w:rPr>
        <w:t> </w:t>
      </w:r>
      <w:r>
        <w:rPr>
          <w:rFonts w:ascii="Calibri"/>
          <w:color w:val="231F20"/>
        </w:rPr>
        <w:t>for</w:t>
      </w:r>
      <w:r>
        <w:rPr>
          <w:rFonts w:ascii="Calibri"/>
          <w:color w:val="231F20"/>
          <w:spacing w:val="-17"/>
        </w:rPr>
        <w:t> </w:t>
      </w:r>
      <w:r>
        <w:rPr>
          <w:rFonts w:ascii="Calibri"/>
          <w:color w:val="231F20"/>
        </w:rPr>
        <w:t>staff</w:t>
      </w:r>
      <w:r>
        <w:rPr>
          <w:rFonts w:ascii="Calibri"/>
          <w:color w:val="231F20"/>
          <w:spacing w:val="-17"/>
        </w:rPr>
        <w:t> </w:t>
      </w:r>
      <w:r>
        <w:rPr>
          <w:rFonts w:ascii="Calibri"/>
          <w:color w:val="231F20"/>
        </w:rPr>
        <w:t>and/or</w:t>
      </w:r>
      <w:r>
        <w:rPr>
          <w:rFonts w:ascii="Calibri"/>
          <w:color w:val="231F20"/>
          <w:spacing w:val="-17"/>
        </w:rPr>
        <w:t> </w:t>
      </w:r>
      <w:r>
        <w:rPr>
          <w:rFonts w:ascii="Calibri"/>
          <w:color w:val="231F20"/>
        </w:rPr>
        <w:t>constituents</w:t>
      </w:r>
      <w:r>
        <w:rPr>
          <w:rFonts w:ascii="Calibri"/>
        </w:rPr>
      </w:r>
    </w:p>
    <w:p>
      <w:pPr>
        <w:pStyle w:val="BodyText"/>
        <w:numPr>
          <w:ilvl w:val="1"/>
          <w:numId w:val="1"/>
        </w:numPr>
        <w:tabs>
          <w:tab w:pos="799" w:val="left" w:leader="none"/>
        </w:tabs>
        <w:spacing w:line="240" w:lineRule="auto" w:before="2" w:after="0"/>
        <w:ind w:left="798" w:right="0" w:hanging="15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Includes:</w:t>
      </w:r>
      <w:r>
        <w:rPr>
          <w:rFonts w:ascii="Calibri"/>
          <w:color w:val="231F20"/>
          <w:spacing w:val="-18"/>
        </w:rPr>
        <w:t> </w:t>
      </w:r>
      <w:r>
        <w:rPr>
          <w:rFonts w:ascii="Calibri"/>
          <w:color w:val="231F20"/>
        </w:rPr>
        <w:t>presentations</w:t>
      </w:r>
      <w:r>
        <w:rPr>
          <w:rFonts w:ascii="Calibri"/>
          <w:color w:val="231F20"/>
          <w:spacing w:val="-18"/>
        </w:rPr>
        <w:t> </w:t>
      </w:r>
      <w:r>
        <w:rPr>
          <w:rFonts w:ascii="Calibri"/>
          <w:color w:val="231F20"/>
        </w:rPr>
        <w:t>to</w:t>
      </w:r>
      <w:r>
        <w:rPr>
          <w:rFonts w:ascii="Calibri"/>
          <w:color w:val="231F20"/>
          <w:spacing w:val="-17"/>
        </w:rPr>
        <w:t> </w:t>
      </w:r>
      <w:r>
        <w:rPr>
          <w:rFonts w:ascii="Calibri"/>
          <w:color w:val="231F20"/>
        </w:rPr>
        <w:t>stakeholders</w:t>
      </w:r>
      <w:r>
        <w:rPr>
          <w:rFonts w:ascii="Calibri"/>
          <w:color w:val="231F20"/>
          <w:spacing w:val="-18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-18"/>
        </w:rPr>
        <w:t> </w:t>
      </w:r>
      <w:r>
        <w:rPr>
          <w:rFonts w:ascii="Calibri"/>
          <w:color w:val="231F20"/>
        </w:rPr>
        <w:t>constituents</w:t>
      </w:r>
      <w:r>
        <w:rPr>
          <w:rFonts w:ascii="Calibri"/>
        </w:rPr>
      </w:r>
    </w:p>
    <w:p>
      <w:pPr>
        <w:pStyle w:val="BodyText"/>
        <w:numPr>
          <w:ilvl w:val="0"/>
          <w:numId w:val="1"/>
        </w:numPr>
        <w:tabs>
          <w:tab w:pos="244" w:val="left" w:leader="none"/>
        </w:tabs>
        <w:spacing w:line="240" w:lineRule="auto" w:before="2" w:after="0"/>
        <w:ind w:left="243" w:right="0" w:hanging="136"/>
        <w:jc w:val="left"/>
      </w:pPr>
      <w:r>
        <w:rPr>
          <w:color w:val="231F20"/>
        </w:rPr>
        <w:t>Oversee</w:t>
      </w:r>
      <w:r>
        <w:rPr>
          <w:color w:val="231F20"/>
          <w:spacing w:val="-9"/>
        </w:rPr>
        <w:t> </w:t>
      </w:r>
      <w:r>
        <w:rPr>
          <w:color w:val="231F20"/>
        </w:rPr>
        <w:t>fulfillment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marketing</w:t>
      </w:r>
      <w:r>
        <w:rPr>
          <w:color w:val="231F20"/>
          <w:spacing w:val="-9"/>
        </w:rPr>
        <w:t> </w:t>
      </w:r>
      <w:r>
        <w:rPr>
          <w:color w:val="231F20"/>
        </w:rPr>
        <w:t>opportunities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sponsorship</w:t>
      </w:r>
      <w:r>
        <w:rPr>
          <w:color w:val="231F20"/>
          <w:spacing w:val="-9"/>
        </w:rPr>
        <w:t> </w:t>
      </w:r>
      <w:r>
        <w:rPr>
          <w:color w:val="231F20"/>
        </w:rPr>
        <w:t>packages</w:t>
      </w:r>
      <w:r>
        <w:rPr/>
      </w:r>
    </w:p>
    <w:p>
      <w:pPr>
        <w:pStyle w:val="BodyText"/>
        <w:numPr>
          <w:ilvl w:val="0"/>
          <w:numId w:val="1"/>
        </w:numPr>
        <w:tabs>
          <w:tab w:pos="244" w:val="left" w:leader="none"/>
        </w:tabs>
        <w:spacing w:line="240" w:lineRule="auto" w:before="8" w:after="0"/>
        <w:ind w:left="243" w:right="0" w:hanging="136"/>
        <w:jc w:val="left"/>
      </w:pPr>
      <w:r>
        <w:rPr>
          <w:color w:val="231F20"/>
        </w:rPr>
        <w:t>Actively</w:t>
      </w:r>
      <w:r>
        <w:rPr>
          <w:color w:val="231F20"/>
          <w:spacing w:val="-6"/>
        </w:rPr>
        <w:t> </w:t>
      </w:r>
      <w:r>
        <w:rPr>
          <w:color w:val="231F20"/>
        </w:rPr>
        <w:t>solicit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phone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personal</w:t>
      </w:r>
      <w:r>
        <w:rPr>
          <w:color w:val="231F20"/>
          <w:spacing w:val="-6"/>
        </w:rPr>
        <w:t> </w:t>
      </w:r>
      <w:r>
        <w:rPr>
          <w:color w:val="231F20"/>
        </w:rPr>
        <w:t>contact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achieve</w:t>
      </w:r>
      <w:r>
        <w:rPr>
          <w:color w:val="231F20"/>
          <w:spacing w:val="-6"/>
        </w:rPr>
        <w:t> </w:t>
      </w:r>
      <w:r>
        <w:rPr>
          <w:color w:val="231F20"/>
        </w:rPr>
        <w:t>revenue</w:t>
      </w:r>
      <w:r>
        <w:rPr>
          <w:color w:val="231F20"/>
          <w:spacing w:val="-6"/>
        </w:rPr>
        <w:t> </w:t>
      </w:r>
      <w:r>
        <w:rPr>
          <w:color w:val="231F20"/>
        </w:rPr>
        <w:t>goals</w:t>
      </w:r>
      <w:r>
        <w:rPr/>
      </w:r>
    </w:p>
    <w:p>
      <w:pPr>
        <w:pStyle w:val="BodyText"/>
        <w:numPr>
          <w:ilvl w:val="0"/>
          <w:numId w:val="1"/>
        </w:numPr>
        <w:tabs>
          <w:tab w:pos="244" w:val="left" w:leader="none"/>
        </w:tabs>
        <w:spacing w:line="240" w:lineRule="auto" w:before="8" w:after="0"/>
        <w:ind w:left="243" w:right="0" w:hanging="136"/>
        <w:jc w:val="left"/>
      </w:pPr>
      <w:r>
        <w:rPr>
          <w:color w:val="231F20"/>
        </w:rPr>
        <w:t>Successfully</w:t>
      </w:r>
      <w:r>
        <w:rPr>
          <w:color w:val="231F20"/>
          <w:spacing w:val="-8"/>
        </w:rPr>
        <w:t> </w:t>
      </w:r>
      <w:r>
        <w:rPr>
          <w:color w:val="231F20"/>
        </w:rPr>
        <w:t>surpassed</w:t>
      </w:r>
      <w:r>
        <w:rPr>
          <w:color w:val="231F20"/>
          <w:spacing w:val="-7"/>
        </w:rPr>
        <w:t> </w:t>
      </w:r>
      <w:r>
        <w:rPr>
          <w:color w:val="231F20"/>
        </w:rPr>
        <w:t>revenue</w:t>
      </w:r>
      <w:r>
        <w:rPr>
          <w:color w:val="231F20"/>
          <w:spacing w:val="-6"/>
        </w:rPr>
        <w:t> </w:t>
      </w:r>
      <w:r>
        <w:rPr>
          <w:color w:val="231F20"/>
        </w:rPr>
        <w:t>goals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$</w:t>
      </w:r>
      <w:r>
        <w:rPr>
          <w:rFonts w:ascii="Calibri"/>
          <w:color w:val="231F20"/>
          <w:spacing w:val="-1"/>
        </w:rPr>
        <w:t>600</w:t>
      </w:r>
      <w:r>
        <w:rPr>
          <w:color w:val="231F20"/>
          <w:spacing w:val="-1"/>
        </w:rPr>
        <w:t>,000+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8"/>
        </w:rPr>
        <w:t> </w:t>
      </w:r>
      <w:r>
        <w:rPr>
          <w:color w:val="231F20"/>
        </w:rPr>
        <w:t>year</w:t>
      </w:r>
      <w:r>
        <w:rPr/>
      </w:r>
    </w:p>
    <w:p>
      <w:pPr>
        <w:pStyle w:val="BodyText"/>
        <w:numPr>
          <w:ilvl w:val="0"/>
          <w:numId w:val="1"/>
        </w:numPr>
        <w:tabs>
          <w:tab w:pos="244" w:val="left" w:leader="none"/>
        </w:tabs>
        <w:spacing w:line="248" w:lineRule="auto" w:before="8" w:after="0"/>
        <w:ind w:left="107" w:right="812" w:firstLine="0"/>
        <w:jc w:val="left"/>
      </w:pPr>
      <w:r>
        <w:rPr>
          <w:color w:val="231F20"/>
        </w:rPr>
        <w:t>Collaborate</w:t>
      </w:r>
      <w:r>
        <w:rPr>
          <w:color w:val="231F20"/>
          <w:spacing w:val="-12"/>
        </w:rPr>
        <w:t> </w:t>
      </w:r>
      <w:r>
        <w:rPr>
          <w:color w:val="231F20"/>
        </w:rPr>
        <w:t>with</w:t>
      </w:r>
      <w:r>
        <w:rPr>
          <w:color w:val="231F20"/>
          <w:spacing w:val="-13"/>
        </w:rPr>
        <w:t> </w:t>
      </w:r>
      <w:r>
        <w:rPr>
          <w:color w:val="231F20"/>
        </w:rPr>
        <w:t>Sales,</w:t>
      </w:r>
      <w:r>
        <w:rPr>
          <w:color w:val="231F20"/>
          <w:spacing w:val="-13"/>
        </w:rPr>
        <w:t> </w:t>
      </w:r>
      <w:r>
        <w:rPr>
          <w:color w:val="231F20"/>
        </w:rPr>
        <w:t>Sports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Service</w:t>
      </w:r>
      <w:r>
        <w:rPr>
          <w:color w:val="231F20"/>
          <w:spacing w:val="-13"/>
        </w:rPr>
        <w:t> </w:t>
      </w:r>
      <w:r>
        <w:rPr>
          <w:color w:val="231F20"/>
        </w:rPr>
        <w:t>teams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implement</w:t>
      </w:r>
      <w:r>
        <w:rPr>
          <w:color w:val="231F20"/>
          <w:spacing w:val="-12"/>
        </w:rPr>
        <w:t> </w:t>
      </w:r>
      <w:r>
        <w:rPr>
          <w:color w:val="231F20"/>
        </w:rPr>
        <w:t>targeted</w:t>
      </w:r>
      <w:r>
        <w:rPr>
          <w:color w:val="231F20"/>
          <w:spacing w:val="-13"/>
        </w:rPr>
        <w:t> </w:t>
      </w:r>
      <w:r>
        <w:rPr>
          <w:color w:val="231F20"/>
        </w:rPr>
        <w:t>marketing</w:t>
      </w:r>
      <w:r>
        <w:rPr>
          <w:color w:val="231F20"/>
          <w:w w:val="98"/>
        </w:rPr>
        <w:t> </w:t>
      </w:r>
      <w:r>
        <w:rPr>
          <w:color w:val="231F20"/>
        </w:rPr>
        <w:t>programs</w:t>
      </w:r>
      <w:r>
        <w:rPr>
          <w:color w:val="231F20"/>
          <w:spacing w:val="-14"/>
        </w:rPr>
        <w:t> </w:t>
      </w:r>
      <w:r>
        <w:rPr>
          <w:color w:val="231F20"/>
        </w:rPr>
        <w:t>and</w:t>
      </w:r>
      <w:r>
        <w:rPr>
          <w:color w:val="231F20"/>
          <w:spacing w:val="-14"/>
        </w:rPr>
        <w:t> </w:t>
      </w:r>
      <w:r>
        <w:rPr>
          <w:color w:val="231F20"/>
        </w:rPr>
        <w:t>campaigns</w:t>
      </w:r>
      <w:r>
        <w:rPr>
          <w:color w:val="231F20"/>
          <w:spacing w:val="-13"/>
        </w:rPr>
        <w:t> </w:t>
      </w:r>
      <w:r>
        <w:rPr>
          <w:color w:val="231F20"/>
        </w:rPr>
        <w:t>for</w:t>
      </w:r>
      <w:r>
        <w:rPr>
          <w:color w:val="231F20"/>
          <w:spacing w:val="-14"/>
        </w:rPr>
        <w:t> </w:t>
      </w:r>
      <w:r>
        <w:rPr>
          <w:color w:val="231F20"/>
        </w:rPr>
        <w:t>specific</w:t>
      </w:r>
      <w:r>
        <w:rPr>
          <w:color w:val="231F20"/>
          <w:spacing w:val="-13"/>
        </w:rPr>
        <w:t> </w:t>
      </w:r>
      <w:r>
        <w:rPr>
          <w:color w:val="231F20"/>
        </w:rPr>
        <w:t>conventions</w:t>
      </w:r>
      <w:r>
        <w:rPr>
          <w:color w:val="231F20"/>
          <w:spacing w:val="-14"/>
        </w:rPr>
        <w:t> </w:t>
      </w:r>
      <w:r>
        <w:rPr>
          <w:color w:val="231F20"/>
        </w:rPr>
        <w:t>and</w:t>
      </w:r>
      <w:r>
        <w:rPr>
          <w:color w:val="231F20"/>
          <w:spacing w:val="-14"/>
        </w:rPr>
        <w:t> </w:t>
      </w:r>
      <w:r>
        <w:rPr>
          <w:color w:val="231F20"/>
        </w:rPr>
        <w:t>sporting</w:t>
      </w:r>
      <w:r>
        <w:rPr>
          <w:color w:val="231F20"/>
          <w:spacing w:val="-13"/>
        </w:rPr>
        <w:t> </w:t>
      </w:r>
      <w:r>
        <w:rPr>
          <w:color w:val="231F20"/>
        </w:rPr>
        <w:t>events</w:t>
      </w:r>
      <w:r>
        <w:rPr/>
      </w:r>
    </w:p>
    <w:p>
      <w:pPr>
        <w:pStyle w:val="BodyText"/>
        <w:numPr>
          <w:ilvl w:val="0"/>
          <w:numId w:val="1"/>
        </w:numPr>
        <w:tabs>
          <w:tab w:pos="244" w:val="left" w:leader="none"/>
        </w:tabs>
        <w:spacing w:line="248" w:lineRule="auto" w:before="0" w:after="0"/>
        <w:ind w:left="107" w:right="467" w:firstLine="0"/>
        <w:jc w:val="left"/>
      </w:pPr>
      <w:r>
        <w:rPr>
          <w:color w:val="231F20"/>
        </w:rPr>
        <w:t>Simultaneously</w:t>
      </w:r>
      <w:r>
        <w:rPr>
          <w:color w:val="231F20"/>
          <w:spacing w:val="-7"/>
        </w:rPr>
        <w:t> </w:t>
      </w:r>
      <w:r>
        <w:rPr>
          <w:color w:val="231F20"/>
        </w:rPr>
        <w:t>raise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additional</w:t>
      </w:r>
      <w:r>
        <w:rPr>
          <w:color w:val="231F20"/>
          <w:spacing w:val="-7"/>
        </w:rPr>
        <w:t> </w:t>
      </w:r>
      <w:r>
        <w:rPr>
          <w:color w:val="231F20"/>
        </w:rPr>
        <w:t>events,</w:t>
      </w:r>
      <w:r>
        <w:rPr>
          <w:color w:val="231F20"/>
          <w:spacing w:val="-5"/>
        </w:rPr>
        <w:t> </w:t>
      </w:r>
      <w:r>
        <w:rPr>
          <w:color w:val="231F20"/>
        </w:rPr>
        <w:t>such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Iowa</w:t>
      </w:r>
      <w:r>
        <w:rPr>
          <w:color w:val="231F20"/>
          <w:spacing w:val="-6"/>
        </w:rPr>
        <w:t> </w:t>
      </w:r>
      <w:r>
        <w:rPr>
          <w:color w:val="231F20"/>
        </w:rPr>
        <w:t>Caucuses,</w:t>
      </w:r>
      <w:r>
        <w:rPr>
          <w:color w:val="231F20"/>
          <w:spacing w:val="-5"/>
        </w:rPr>
        <w:t> </w:t>
      </w:r>
      <w:r>
        <w:rPr>
          <w:rFonts w:ascii="Calibri"/>
          <w:color w:val="231F20"/>
        </w:rPr>
        <w:t>NCAA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March</w:t>
      </w:r>
      <w:r>
        <w:rPr>
          <w:rFonts w:ascii="Calibri"/>
          <w:color w:val="231F20"/>
          <w:w w:val="99"/>
        </w:rPr>
        <w:t> </w:t>
      </w:r>
      <w:r>
        <w:rPr>
          <w:rFonts w:ascii="Calibri"/>
          <w:color w:val="231F20"/>
        </w:rPr>
        <w:t>Madness,</w:t>
      </w:r>
      <w:r>
        <w:rPr>
          <w:rFonts w:ascii="Calibri"/>
          <w:color w:val="231F20"/>
          <w:spacing w:val="-5"/>
        </w:rPr>
        <w:t> </w:t>
      </w:r>
      <w:r>
        <w:rPr>
          <w:color w:val="231F20"/>
        </w:rPr>
        <w:t>AAU</w:t>
      </w:r>
      <w:r>
        <w:rPr>
          <w:color w:val="231F20"/>
          <w:spacing w:val="-7"/>
        </w:rPr>
        <w:t> </w:t>
      </w:r>
      <w:r>
        <w:rPr>
          <w:color w:val="231F20"/>
        </w:rPr>
        <w:t>Junior</w:t>
      </w:r>
      <w:r>
        <w:rPr>
          <w:color w:val="231F20"/>
          <w:spacing w:val="-4"/>
        </w:rPr>
        <w:t> </w:t>
      </w:r>
      <w:r>
        <w:rPr>
          <w:color w:val="231F20"/>
        </w:rPr>
        <w:t>Olympics,</w:t>
      </w:r>
      <w:r>
        <w:rPr>
          <w:color w:val="231F20"/>
          <w:spacing w:val="-5"/>
        </w:rPr>
        <w:t> </w:t>
      </w:r>
      <w:r>
        <w:rPr>
          <w:rFonts w:ascii="Calibri"/>
          <w:color w:val="231F20"/>
        </w:rPr>
        <w:t>&amp;</w:t>
      </w:r>
      <w:r>
        <w:rPr>
          <w:rFonts w:ascii="Calibri"/>
          <w:color w:val="231F20"/>
          <w:spacing w:val="-6"/>
        </w:rPr>
        <w:t> </w:t>
      </w:r>
      <w:r>
        <w:rPr>
          <w:color w:val="231F20"/>
        </w:rPr>
        <w:t>USA</w:t>
      </w:r>
      <w:r>
        <w:rPr>
          <w:color w:val="231F20"/>
          <w:spacing w:val="-5"/>
        </w:rPr>
        <w:t> </w:t>
      </w:r>
      <w:r>
        <w:rPr>
          <w:color w:val="231F20"/>
        </w:rPr>
        <w:t>Track</w:t>
      </w:r>
      <w:r>
        <w:rPr>
          <w:color w:val="231F20"/>
          <w:spacing w:val="-6"/>
        </w:rPr>
        <w:t> </w:t>
      </w:r>
      <w:r>
        <w:rPr>
          <w:color w:val="231F20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</w:rPr>
        <w:t>Field</w:t>
      </w:r>
      <w:r>
        <w:rPr/>
      </w:r>
    </w:p>
    <w:p>
      <w:pPr>
        <w:pStyle w:val="BodyText"/>
        <w:numPr>
          <w:ilvl w:val="0"/>
          <w:numId w:val="1"/>
        </w:numPr>
        <w:tabs>
          <w:tab w:pos="244" w:val="left" w:leader="none"/>
        </w:tabs>
        <w:spacing w:line="240" w:lineRule="auto" w:before="0" w:after="0"/>
        <w:ind w:left="243" w:right="0" w:hanging="136"/>
        <w:jc w:val="left"/>
      </w:pPr>
      <w:r>
        <w:rPr>
          <w:color w:val="231F20"/>
        </w:rPr>
        <w:t>Oversee</w:t>
      </w:r>
      <w:r>
        <w:rPr>
          <w:color w:val="231F20"/>
          <w:spacing w:val="-18"/>
        </w:rPr>
        <w:t> </w:t>
      </w:r>
      <w:r>
        <w:rPr>
          <w:color w:val="231F20"/>
        </w:rPr>
        <w:t>Partner</w:t>
      </w:r>
      <w:r>
        <w:rPr>
          <w:color w:val="231F20"/>
          <w:spacing w:val="-18"/>
        </w:rPr>
        <w:t> </w:t>
      </w:r>
      <w:r>
        <w:rPr>
          <w:rFonts w:ascii="Calibri"/>
          <w:color w:val="231F20"/>
        </w:rPr>
        <w:t>Specialist</w:t>
      </w:r>
      <w:r>
        <w:rPr>
          <w:rFonts w:ascii="Calibri"/>
          <w:color w:val="231F20"/>
          <w:spacing w:val="-16"/>
        </w:rPr>
        <w:t> </w:t>
      </w:r>
      <w:r>
        <w:rPr>
          <w:color w:val="231F20"/>
        </w:rPr>
        <w:t>duties</w:t>
      </w:r>
      <w:r>
        <w:rPr/>
      </w:r>
    </w:p>
    <w:p>
      <w:pPr>
        <w:pStyle w:val="BodyText"/>
        <w:numPr>
          <w:ilvl w:val="0"/>
          <w:numId w:val="1"/>
        </w:numPr>
        <w:tabs>
          <w:tab w:pos="244" w:val="left" w:leader="none"/>
        </w:tabs>
        <w:spacing w:line="240" w:lineRule="auto" w:before="8" w:after="0"/>
        <w:ind w:left="243" w:right="0" w:hanging="136"/>
        <w:jc w:val="left"/>
        <w:rPr>
          <w:rFonts w:ascii="Calibri" w:hAnsi="Calibri" w:cs="Calibri" w:eastAsia="Calibri"/>
        </w:rPr>
      </w:pPr>
      <w:r>
        <w:rPr>
          <w:color w:val="231F20"/>
        </w:rPr>
        <w:t>Actively</w:t>
      </w:r>
      <w:r>
        <w:rPr>
          <w:color w:val="231F20"/>
          <w:spacing w:val="-12"/>
        </w:rPr>
        <w:t> </w:t>
      </w:r>
      <w:r>
        <w:rPr>
          <w:color w:val="231F20"/>
        </w:rPr>
        <w:t>attend,</w:t>
      </w:r>
      <w:r>
        <w:rPr>
          <w:color w:val="231F20"/>
          <w:spacing w:val="-13"/>
        </w:rPr>
        <w:t> </w:t>
      </w:r>
      <w:r>
        <w:rPr>
          <w:color w:val="231F20"/>
        </w:rPr>
        <w:t>host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present</w:t>
      </w:r>
      <w:r>
        <w:rPr>
          <w:color w:val="231F20"/>
          <w:spacing w:val="-12"/>
        </w:rPr>
        <w:t> </w:t>
      </w:r>
      <w:r>
        <w:rPr>
          <w:color w:val="231F20"/>
        </w:rPr>
        <w:t>at</w:t>
      </w:r>
      <w:r>
        <w:rPr>
          <w:color w:val="231F20"/>
          <w:spacing w:val="-12"/>
        </w:rPr>
        <w:t> </w:t>
      </w:r>
      <w:r>
        <w:rPr>
          <w:color w:val="231F20"/>
        </w:rPr>
        <w:t>events</w:t>
      </w:r>
      <w:r>
        <w:rPr>
          <w:color w:val="231F20"/>
          <w:spacing w:val="-12"/>
        </w:rPr>
        <w:t> </w:t>
      </w:r>
      <w:r>
        <w:rPr>
          <w:color w:val="231F20"/>
        </w:rPr>
        <w:t>citywide</w:t>
      </w:r>
      <w:r>
        <w:rPr>
          <w:rFonts w:ascii="Calibri"/>
          <w:color w:val="231F20"/>
        </w:rPr>
        <w:t>;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</w:rPr>
        <w:t>including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</w:rPr>
        <w:t>live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</w:rPr>
        <w:t>media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</w:rPr>
        <w:t>interviews</w:t>
      </w:r>
      <w:r>
        <w:rPr>
          <w:rFonts w:ascii="Calibri"/>
        </w:rPr>
      </w:r>
    </w:p>
    <w:p>
      <w:pPr>
        <w:pStyle w:val="BodyText"/>
        <w:numPr>
          <w:ilvl w:val="0"/>
          <w:numId w:val="1"/>
        </w:numPr>
        <w:tabs>
          <w:tab w:pos="244" w:val="left" w:leader="none"/>
        </w:tabs>
        <w:spacing w:line="240" w:lineRule="auto" w:before="8" w:after="0"/>
        <w:ind w:left="243" w:right="0" w:hanging="136"/>
        <w:jc w:val="left"/>
      </w:pPr>
      <w:r>
        <w:rPr>
          <w:color w:val="231F20"/>
        </w:rPr>
        <w:t>Developing,</w:t>
      </w:r>
      <w:r>
        <w:rPr>
          <w:color w:val="231F20"/>
          <w:spacing w:val="-8"/>
        </w:rPr>
        <w:t> </w:t>
      </w:r>
      <w:r>
        <w:rPr>
          <w:color w:val="231F20"/>
        </w:rPr>
        <w:t>leading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fulfilling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7"/>
        </w:rPr>
        <w:t> </w:t>
      </w:r>
      <w:r>
        <w:rPr>
          <w:color w:val="231F20"/>
        </w:rPr>
        <w:t>phases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sponsorship</w:t>
      </w:r>
      <w:r>
        <w:rPr>
          <w:color w:val="231F20"/>
          <w:spacing w:val="-7"/>
        </w:rPr>
        <w:t> </w:t>
      </w:r>
      <w:r>
        <w:rPr>
          <w:color w:val="231F20"/>
        </w:rPr>
        <w:t>program</w:t>
      </w:r>
      <w:r>
        <w:rPr/>
      </w:r>
    </w:p>
    <w:p>
      <w:pPr>
        <w:pStyle w:val="BodyText"/>
        <w:numPr>
          <w:ilvl w:val="0"/>
          <w:numId w:val="1"/>
        </w:numPr>
        <w:tabs>
          <w:tab w:pos="244" w:val="left" w:leader="none"/>
        </w:tabs>
        <w:spacing w:line="240" w:lineRule="auto" w:before="8" w:after="0"/>
        <w:ind w:left="243" w:right="0" w:hanging="136"/>
        <w:jc w:val="left"/>
        <w:rPr>
          <w:rFonts w:ascii="Calibri" w:hAnsi="Calibri" w:cs="Calibri" w:eastAsia="Calibri"/>
        </w:rPr>
      </w:pPr>
      <w:r>
        <w:rPr>
          <w:color w:val="231F20"/>
        </w:rPr>
        <w:t>Oversee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manage</w:t>
      </w:r>
      <w:r>
        <w:rPr>
          <w:color w:val="231F20"/>
          <w:spacing w:val="-9"/>
        </w:rPr>
        <w:t> </w:t>
      </w:r>
      <w:r>
        <w:rPr>
          <w:color w:val="231F20"/>
        </w:rPr>
        <w:t>budget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rFonts w:ascii="Calibri"/>
          <w:color w:val="231F20"/>
        </w:rPr>
        <w:t>marketing</w:t>
      </w:r>
      <w:r>
        <w:rPr>
          <w:rFonts w:ascii="Calibri"/>
          <w:color w:val="231F20"/>
          <w:spacing w:val="-8"/>
        </w:rPr>
        <w:t> </w:t>
      </w:r>
      <w:r>
        <w:rPr>
          <w:color w:val="231F20"/>
        </w:rPr>
        <w:t>department</w:t>
      </w:r>
      <w:r>
        <w:rPr>
          <w:color w:val="231F20"/>
          <w:spacing w:val="-7"/>
        </w:rPr>
        <w:t> </w:t>
      </w:r>
      <w:r>
        <w:rPr>
          <w:rFonts w:ascii="Calibri"/>
          <w:color w:val="231F20"/>
        </w:rPr>
        <w:t>&amp;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sponsorship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program</w:t>
      </w:r>
      <w:r>
        <w:rPr>
          <w:rFonts w:ascii="Calibri"/>
        </w:rPr>
      </w:r>
    </w:p>
    <w:p>
      <w:pPr>
        <w:pStyle w:val="BodyText"/>
        <w:numPr>
          <w:ilvl w:val="0"/>
          <w:numId w:val="1"/>
        </w:numPr>
        <w:tabs>
          <w:tab w:pos="244" w:val="left" w:leader="none"/>
        </w:tabs>
        <w:spacing w:line="240" w:lineRule="auto" w:before="8" w:after="0"/>
        <w:ind w:left="243" w:right="0" w:hanging="136"/>
        <w:jc w:val="left"/>
      </w:pPr>
      <w:r>
        <w:rPr>
          <w:color w:val="231F20"/>
        </w:rPr>
        <w:t>Sell</w:t>
      </w:r>
      <w:r>
        <w:rPr>
          <w:rFonts w:ascii="Calibri"/>
          <w:color w:val="231F20"/>
        </w:rPr>
        <w:t>ing</w:t>
      </w:r>
      <w:r>
        <w:rPr>
          <w:rFonts w:ascii="Calibri"/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implement</w:t>
      </w:r>
      <w:r>
        <w:rPr>
          <w:rFonts w:ascii="Calibri"/>
          <w:color w:val="231F20"/>
        </w:rPr>
        <w:t>ing</w:t>
      </w:r>
      <w:r>
        <w:rPr>
          <w:rFonts w:ascii="Calibri"/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Catch</w:t>
      </w:r>
      <w:r>
        <w:rPr>
          <w:color w:val="231F20"/>
          <w:spacing w:val="-13"/>
        </w:rPr>
        <w:t> </w:t>
      </w:r>
      <w:r>
        <w:rPr>
          <w:color w:val="231F20"/>
        </w:rPr>
        <w:t>Des</w:t>
      </w:r>
      <w:r>
        <w:rPr>
          <w:color w:val="231F20"/>
          <w:spacing w:val="-13"/>
        </w:rPr>
        <w:t> </w:t>
      </w:r>
      <w:r>
        <w:rPr>
          <w:color w:val="231F20"/>
        </w:rPr>
        <w:t>Moines</w:t>
      </w:r>
      <w:r>
        <w:rPr>
          <w:color w:val="231F20"/>
          <w:spacing w:val="-13"/>
        </w:rPr>
        <w:t> </w:t>
      </w:r>
      <w:r>
        <w:rPr>
          <w:color w:val="231F20"/>
        </w:rPr>
        <w:t>co-op</w:t>
      </w:r>
      <w:r>
        <w:rPr>
          <w:color w:val="231F20"/>
          <w:spacing w:val="-13"/>
        </w:rPr>
        <w:t> </w:t>
      </w:r>
      <w:r>
        <w:rPr>
          <w:color w:val="231F20"/>
        </w:rPr>
        <w:t>advertising</w:t>
      </w:r>
      <w:r>
        <w:rPr>
          <w:color w:val="231F20"/>
          <w:spacing w:val="-13"/>
        </w:rPr>
        <w:t> </w:t>
      </w:r>
      <w:r>
        <w:rPr>
          <w:color w:val="231F20"/>
        </w:rPr>
        <w:t>program</w:t>
      </w:r>
      <w:r>
        <w:rPr/>
      </w:r>
    </w:p>
    <w:p>
      <w:pPr>
        <w:pStyle w:val="BodyText"/>
        <w:numPr>
          <w:ilvl w:val="0"/>
          <w:numId w:val="1"/>
        </w:numPr>
        <w:tabs>
          <w:tab w:pos="244" w:val="left" w:leader="none"/>
        </w:tabs>
        <w:spacing w:line="240" w:lineRule="auto" w:before="8" w:after="0"/>
        <w:ind w:left="243" w:right="0" w:hanging="136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Promoted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three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times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five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years</w:t>
      </w:r>
      <w:r>
        <w:rPr>
          <w:rFonts w:ascii="Calibri"/>
        </w:rPr>
      </w:r>
    </w:p>
    <w:p>
      <w:pPr>
        <w:pStyle w:val="Heading2"/>
        <w:spacing w:line="300" w:lineRule="exact" w:before="120"/>
        <w:ind w:left="131" w:right="0"/>
        <w:jc w:val="left"/>
        <w:rPr>
          <w:i w:val="0"/>
        </w:rPr>
      </w:pPr>
      <w:r>
        <w:rPr>
          <w:i/>
          <w:color w:val="231F20"/>
          <w:spacing w:val="7"/>
        </w:rPr>
        <w:t>MARKETING</w:t>
      </w:r>
      <w:r>
        <w:rPr>
          <w:i/>
          <w:color w:val="231F20"/>
        </w:rPr>
        <w:t> </w:t>
      </w:r>
      <w:r>
        <w:rPr>
          <w:i/>
          <w:color w:val="231F20"/>
          <w:spacing w:val="33"/>
        </w:rPr>
        <w:t> </w:t>
      </w:r>
      <w:r>
        <w:rPr>
          <w:i/>
          <w:color w:val="231F20"/>
          <w:spacing w:val="5"/>
        </w:rPr>
        <w:t>COORDINATOR</w:t>
      </w:r>
      <w:r>
        <w:rPr>
          <w:i w:val="0"/>
        </w:rPr>
      </w:r>
    </w:p>
    <w:p>
      <w:pPr>
        <w:pStyle w:val="Heading4"/>
        <w:spacing w:line="227" w:lineRule="exact"/>
        <w:ind w:left="126"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  <w:w w:val="105"/>
        </w:rPr>
        <w:t>Insta-Pro</w:t>
      </w:r>
      <w:r>
        <w:rPr>
          <w:i/>
          <w:color w:val="231F20"/>
          <w:spacing w:val="-5"/>
          <w:w w:val="105"/>
        </w:rPr>
        <w:t> </w:t>
      </w:r>
      <w:r>
        <w:rPr>
          <w:i/>
          <w:color w:val="231F20"/>
          <w:spacing w:val="-1"/>
          <w:w w:val="105"/>
        </w:rPr>
        <w:t>International</w:t>
      </w:r>
      <w:r>
        <w:rPr>
          <w:i/>
          <w:color w:val="231F20"/>
          <w:spacing w:val="36"/>
          <w:w w:val="105"/>
        </w:rPr>
        <w:t> </w:t>
      </w:r>
      <w:r>
        <w:rPr>
          <w:i/>
          <w:color w:val="231F20"/>
          <w:w w:val="105"/>
        </w:rPr>
        <w:t>/</w:t>
      </w:r>
      <w:r>
        <w:rPr>
          <w:i/>
          <w:color w:val="231F20"/>
          <w:spacing w:val="36"/>
          <w:w w:val="105"/>
        </w:rPr>
        <w:t> </w:t>
      </w:r>
      <w:r>
        <w:rPr>
          <w:i/>
          <w:color w:val="231F20"/>
          <w:w w:val="105"/>
        </w:rPr>
        <w:t>2013</w:t>
      </w:r>
      <w:r>
        <w:rPr>
          <w:i/>
          <w:color w:val="231F20"/>
          <w:spacing w:val="-5"/>
          <w:w w:val="105"/>
        </w:rPr>
        <w:t> </w:t>
      </w:r>
      <w:r>
        <w:rPr>
          <w:i/>
          <w:color w:val="231F20"/>
          <w:w w:val="105"/>
        </w:rPr>
        <w:t>-</w:t>
      </w:r>
      <w:r>
        <w:rPr>
          <w:i/>
          <w:color w:val="231F20"/>
          <w:spacing w:val="-5"/>
          <w:w w:val="105"/>
        </w:rPr>
        <w:t> </w:t>
      </w:r>
      <w:r>
        <w:rPr>
          <w:i/>
          <w:color w:val="231F20"/>
          <w:w w:val="105"/>
        </w:rPr>
        <w:t>2014</w:t>
      </w:r>
      <w:r>
        <w:rPr>
          <w:b w:val="0"/>
          <w:i w:val="0"/>
        </w:rPr>
      </w:r>
    </w:p>
    <w:p>
      <w:pPr>
        <w:pStyle w:val="BodyText"/>
        <w:numPr>
          <w:ilvl w:val="0"/>
          <w:numId w:val="1"/>
        </w:numPr>
        <w:tabs>
          <w:tab w:pos="268" w:val="left" w:leader="none"/>
        </w:tabs>
        <w:spacing w:line="240" w:lineRule="auto" w:before="88" w:after="0"/>
        <w:ind w:left="267" w:right="0" w:hanging="136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Created,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managed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maintained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website,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</w:rPr>
        <w:t>social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</w:rPr>
        <w:t>media,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blogs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newsletters</w:t>
      </w:r>
      <w:r>
        <w:rPr>
          <w:rFonts w:ascii="Calibri"/>
        </w:rPr>
      </w:r>
    </w:p>
    <w:p>
      <w:pPr>
        <w:pStyle w:val="BodyText"/>
        <w:numPr>
          <w:ilvl w:val="0"/>
          <w:numId w:val="1"/>
        </w:numPr>
        <w:tabs>
          <w:tab w:pos="268" w:val="left" w:leader="none"/>
        </w:tabs>
        <w:spacing w:line="229" w:lineRule="exact" w:before="8" w:after="0"/>
        <w:ind w:left="267" w:right="0" w:hanging="136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Organized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led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sales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meetings,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clinics,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international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trade-show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participation</w:t>
      </w:r>
      <w:r>
        <w:rPr>
          <w:rFonts w:ascii="Calibri"/>
        </w:rPr>
      </w:r>
    </w:p>
    <w:p>
      <w:pPr>
        <w:pStyle w:val="BodyText"/>
        <w:numPr>
          <w:ilvl w:val="0"/>
          <w:numId w:val="1"/>
        </w:numPr>
        <w:tabs>
          <w:tab w:pos="268" w:val="left" w:leader="none"/>
        </w:tabs>
        <w:spacing w:line="229" w:lineRule="exact" w:before="0" w:after="0"/>
        <w:ind w:left="267" w:right="0" w:hanging="136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Led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</w:rPr>
        <w:t>team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</w:rPr>
        <w:t>through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</w:rPr>
        <w:t>marketing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</w:rPr>
        <w:t>launches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</w:rPr>
        <w:t>different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</w:rPr>
        <w:t>products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</w:rPr>
        <w:t>services</w:t>
      </w:r>
      <w:r>
        <w:rPr>
          <w:rFonts w:ascii="Calibri"/>
        </w:rPr>
      </w:r>
    </w:p>
    <w:p>
      <w:pPr>
        <w:pStyle w:val="Heading2"/>
        <w:spacing w:line="295" w:lineRule="exact" w:before="112"/>
        <w:ind w:left="146" w:right="0"/>
        <w:jc w:val="left"/>
        <w:rPr>
          <w:i w:val="0"/>
        </w:rPr>
      </w:pPr>
      <w:r>
        <w:rPr>
          <w:i/>
          <w:color w:val="231F20"/>
          <w:spacing w:val="5"/>
        </w:rPr>
        <w:t>ASSISTANT</w:t>
      </w:r>
      <w:r>
        <w:rPr>
          <w:i/>
          <w:color w:val="231F20"/>
          <w:spacing w:val="40"/>
        </w:rPr>
        <w:t> </w:t>
      </w:r>
      <w:r>
        <w:rPr>
          <w:i/>
          <w:color w:val="231F20"/>
          <w:spacing w:val="6"/>
        </w:rPr>
        <w:t>PROPERTY</w:t>
      </w:r>
      <w:r>
        <w:rPr>
          <w:i/>
          <w:color w:val="231F20"/>
          <w:spacing w:val="40"/>
        </w:rPr>
        <w:t> </w:t>
      </w:r>
      <w:r>
        <w:rPr>
          <w:i/>
          <w:color w:val="231F20"/>
          <w:spacing w:val="6"/>
        </w:rPr>
        <w:t>MANAGER</w:t>
      </w:r>
      <w:r>
        <w:rPr>
          <w:i/>
          <w:color w:val="231F20"/>
          <w:spacing w:val="33"/>
        </w:rPr>
        <w:t> </w:t>
      </w:r>
      <w:r>
        <w:rPr>
          <w:i/>
          <w:color w:val="231F20"/>
        </w:rPr>
        <w:t>&amp;</w:t>
      </w:r>
      <w:r>
        <w:rPr>
          <w:i/>
          <w:color w:val="231F20"/>
          <w:spacing w:val="33"/>
        </w:rPr>
        <w:t> </w:t>
      </w:r>
      <w:r>
        <w:rPr>
          <w:i/>
          <w:color w:val="231F20"/>
          <w:spacing w:val="7"/>
        </w:rPr>
        <w:t>LEASING</w:t>
      </w:r>
      <w:r>
        <w:rPr>
          <w:i/>
          <w:color w:val="231F20"/>
          <w:spacing w:val="40"/>
        </w:rPr>
        <w:t> </w:t>
      </w:r>
      <w:r>
        <w:rPr>
          <w:i/>
          <w:color w:val="231F20"/>
          <w:spacing w:val="7"/>
        </w:rPr>
        <w:t>AGENT</w:t>
      </w:r>
      <w:r>
        <w:rPr>
          <w:i w:val="0"/>
        </w:rPr>
      </w:r>
    </w:p>
    <w:p>
      <w:pPr>
        <w:pStyle w:val="Heading3"/>
        <w:spacing w:line="234" w:lineRule="exact"/>
        <w:ind w:right="0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/>
          <w:i/>
          <w:color w:val="231F20"/>
          <w:spacing w:val="-1"/>
        </w:rPr>
        <w:t>GNP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  <w:spacing w:val="-1"/>
        </w:rPr>
        <w:t>Management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  <w:spacing w:val="-1"/>
        </w:rPr>
        <w:t>Group,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3"/>
        </w:rPr>
        <w:t>LLC</w:t>
      </w:r>
      <w:r>
        <w:rPr>
          <w:rFonts w:ascii="Calibri"/>
          <w:i/>
          <w:color w:val="231F20"/>
          <w:spacing w:val="34"/>
        </w:rPr>
        <w:t> </w:t>
      </w:r>
      <w:r>
        <w:rPr>
          <w:rFonts w:ascii="Calibri"/>
          <w:i/>
          <w:color w:val="231F20"/>
        </w:rPr>
        <w:t>/</w:t>
      </w:r>
      <w:r>
        <w:rPr>
          <w:rFonts w:ascii="Calibri"/>
          <w:i/>
          <w:color w:val="231F20"/>
          <w:spacing w:val="35"/>
        </w:rPr>
        <w:t> </w:t>
      </w:r>
      <w:r>
        <w:rPr>
          <w:rFonts w:ascii="Calibri"/>
          <w:i/>
          <w:color w:val="231F20"/>
        </w:rPr>
        <w:t>2012</w:t>
      </w:r>
      <w:r>
        <w:rPr>
          <w:rFonts w:ascii="Calibri"/>
          <w:b w:val="0"/>
          <w:i w:val="0"/>
        </w:rPr>
      </w:r>
    </w:p>
    <w:p>
      <w:pPr>
        <w:pStyle w:val="BodyText"/>
        <w:numPr>
          <w:ilvl w:val="0"/>
          <w:numId w:val="1"/>
        </w:numPr>
        <w:tabs>
          <w:tab w:pos="290" w:val="left" w:leader="none"/>
        </w:tabs>
        <w:spacing w:line="248" w:lineRule="auto" w:before="85" w:after="0"/>
        <w:ind w:left="153" w:right="260" w:firstLine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Scheduled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showings,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</w:rPr>
        <w:t>completed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leases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management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nine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property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portfolio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</w:rPr>
        <w:t>(both</w:t>
      </w:r>
      <w:r>
        <w:rPr>
          <w:rFonts w:ascii="Calibri"/>
          <w:color w:val="231F20"/>
          <w:w w:val="99"/>
        </w:rPr>
        <w:t> </w:t>
      </w:r>
      <w:r>
        <w:rPr>
          <w:rFonts w:ascii="Calibri"/>
          <w:color w:val="231F20"/>
        </w:rPr>
        <w:t>residential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commercial)</w:t>
      </w:r>
      <w:r>
        <w:rPr>
          <w:rFonts w:ascii="Calibri"/>
        </w:rPr>
      </w:r>
    </w:p>
    <w:p>
      <w:pPr>
        <w:pStyle w:val="BodyText"/>
        <w:numPr>
          <w:ilvl w:val="0"/>
          <w:numId w:val="1"/>
        </w:numPr>
        <w:tabs>
          <w:tab w:pos="290" w:val="left" w:leader="none"/>
        </w:tabs>
        <w:spacing w:line="248" w:lineRule="auto" w:before="0" w:after="0"/>
        <w:ind w:left="153" w:right="907" w:firstLine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Secured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bids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for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contractors,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approved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budgets,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</w:rPr>
        <w:t>presented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bids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for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maintenance</w:t>
      </w:r>
      <w:r>
        <w:rPr>
          <w:rFonts w:ascii="Calibri"/>
          <w:color w:val="231F20"/>
          <w:w w:val="98"/>
        </w:rPr>
        <w:t> </w:t>
      </w:r>
      <w:r>
        <w:rPr>
          <w:rFonts w:ascii="Calibri"/>
          <w:color w:val="231F20"/>
        </w:rPr>
        <w:t>agreements</w:t>
      </w:r>
      <w:r>
        <w:rPr>
          <w:rFonts w:ascii="Calibri"/>
          <w:color w:val="231F20"/>
          <w:spacing w:val="-15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assisted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account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payables</w:t>
      </w:r>
      <w:r>
        <w:rPr>
          <w:rFonts w:ascii="Calibri"/>
        </w:rPr>
      </w:r>
    </w:p>
    <w:p>
      <w:pPr>
        <w:pStyle w:val="BodyText"/>
        <w:numPr>
          <w:ilvl w:val="0"/>
          <w:numId w:val="1"/>
        </w:numPr>
        <w:tabs>
          <w:tab w:pos="290" w:val="left" w:leader="none"/>
        </w:tabs>
        <w:spacing w:line="240" w:lineRule="auto" w:before="0" w:after="0"/>
        <w:ind w:left="289" w:right="0" w:hanging="136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Successfully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leased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over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65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units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three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month</w:t>
      </w:r>
      <w:r>
        <w:rPr>
          <w:rFonts w:ascii="Calibri"/>
          <w:color w:val="231F20"/>
        </w:rPr>
        <w:t>s</w:t>
      </w:r>
      <w:r>
        <w:rPr>
          <w:rFonts w:ascii="Calibri"/>
        </w:rPr>
      </w:r>
    </w:p>
    <w:p>
      <w:pPr>
        <w:pStyle w:val="Heading2"/>
        <w:spacing w:line="295" w:lineRule="exact" w:before="100"/>
        <w:ind w:left="181" w:right="0"/>
        <w:jc w:val="left"/>
        <w:rPr>
          <w:i w:val="0"/>
        </w:rPr>
      </w:pPr>
      <w:r>
        <w:rPr>
          <w:i/>
          <w:color w:val="231F20"/>
          <w:spacing w:val="6"/>
        </w:rPr>
        <w:t>GROUP</w:t>
      </w:r>
      <w:r>
        <w:rPr>
          <w:i/>
          <w:color w:val="231F20"/>
          <w:spacing w:val="52"/>
        </w:rPr>
        <w:t> </w:t>
      </w:r>
      <w:r>
        <w:rPr>
          <w:i/>
          <w:color w:val="231F20"/>
          <w:spacing w:val="6"/>
        </w:rPr>
        <w:t>SALES</w:t>
      </w:r>
      <w:r>
        <w:rPr>
          <w:i/>
          <w:color w:val="231F20"/>
          <w:spacing w:val="52"/>
        </w:rPr>
        <w:t> </w:t>
      </w:r>
      <w:r>
        <w:rPr>
          <w:i/>
          <w:color w:val="231F20"/>
          <w:spacing w:val="5"/>
        </w:rPr>
        <w:t>COORDINATOR</w:t>
      </w:r>
      <w:r>
        <w:rPr>
          <w:i w:val="0"/>
        </w:rPr>
      </w:r>
    </w:p>
    <w:p>
      <w:pPr>
        <w:pStyle w:val="Heading3"/>
        <w:spacing w:line="234" w:lineRule="exact"/>
        <w:ind w:left="176"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Jumer’s</w:t>
      </w:r>
      <w:r>
        <w:rPr>
          <w:i/>
          <w:color w:val="231F20"/>
          <w:spacing w:val="-5"/>
        </w:rPr>
        <w:t> </w:t>
      </w:r>
      <w:r>
        <w:rPr>
          <w:i/>
          <w:color w:val="231F20"/>
          <w:spacing w:val="-1"/>
        </w:rPr>
        <w:t>Casino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&amp;</w:t>
      </w:r>
      <w:r>
        <w:rPr>
          <w:i/>
          <w:color w:val="231F20"/>
          <w:spacing w:val="-5"/>
        </w:rPr>
        <w:t> </w:t>
      </w:r>
      <w:r>
        <w:rPr>
          <w:i/>
          <w:color w:val="231F20"/>
          <w:spacing w:val="-1"/>
        </w:rPr>
        <w:t>Hotel</w:t>
      </w:r>
      <w:r>
        <w:rPr>
          <w:i/>
          <w:color w:val="231F20"/>
          <w:spacing w:val="36"/>
        </w:rPr>
        <w:t> </w:t>
      </w:r>
      <w:r>
        <w:rPr>
          <w:i/>
          <w:color w:val="231F20"/>
        </w:rPr>
        <w:t>/</w:t>
      </w:r>
      <w:r>
        <w:rPr>
          <w:i/>
          <w:color w:val="231F20"/>
          <w:spacing w:val="37"/>
        </w:rPr>
        <w:t> </w:t>
      </w:r>
      <w:r>
        <w:rPr>
          <w:i/>
          <w:color w:val="231F20"/>
        </w:rPr>
        <w:t>2011-2012</w:t>
      </w:r>
      <w:r>
        <w:rPr>
          <w:b w:val="0"/>
          <w:bCs w:val="0"/>
          <w:i w:val="0"/>
        </w:rPr>
      </w:r>
    </w:p>
    <w:p>
      <w:pPr>
        <w:pStyle w:val="BodyText"/>
        <w:numPr>
          <w:ilvl w:val="0"/>
          <w:numId w:val="1"/>
        </w:numPr>
        <w:tabs>
          <w:tab w:pos="313" w:val="left" w:leader="none"/>
        </w:tabs>
        <w:spacing w:line="240" w:lineRule="auto" w:before="73" w:after="0"/>
        <w:ind w:left="312" w:right="0" w:hanging="136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Recruited,</w:t>
      </w:r>
      <w:r>
        <w:rPr>
          <w:rFonts w:ascii="Calibri"/>
          <w:color w:val="231F20"/>
          <w:spacing w:val="-15"/>
        </w:rPr>
        <w:t> </w:t>
      </w:r>
      <w:r>
        <w:rPr>
          <w:rFonts w:ascii="Calibri"/>
          <w:color w:val="231F20"/>
        </w:rPr>
        <w:t>organized</w:t>
      </w:r>
      <w:r>
        <w:rPr>
          <w:rFonts w:ascii="Calibri"/>
          <w:color w:val="231F20"/>
          <w:spacing w:val="-15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implemented</w:t>
      </w:r>
      <w:r>
        <w:rPr>
          <w:rFonts w:ascii="Calibri"/>
          <w:color w:val="231F20"/>
          <w:spacing w:val="-15"/>
        </w:rPr>
        <w:t> </w:t>
      </w:r>
      <w:r>
        <w:rPr>
          <w:rFonts w:ascii="Calibri"/>
          <w:color w:val="231F20"/>
        </w:rPr>
        <w:t>major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events</w:t>
      </w:r>
      <w:r>
        <w:rPr>
          <w:rFonts w:ascii="Calibri"/>
          <w:color w:val="231F20"/>
          <w:spacing w:val="-15"/>
        </w:rPr>
        <w:t> </w:t>
      </w:r>
      <w:r>
        <w:rPr>
          <w:rFonts w:ascii="Calibri"/>
          <w:color w:val="231F20"/>
        </w:rPr>
        <w:t>for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property</w:t>
      </w:r>
      <w:r>
        <w:rPr>
          <w:rFonts w:ascii="Calibri"/>
        </w:rPr>
      </w:r>
    </w:p>
    <w:p>
      <w:pPr>
        <w:pStyle w:val="BodyText"/>
        <w:numPr>
          <w:ilvl w:val="0"/>
          <w:numId w:val="1"/>
        </w:numPr>
        <w:tabs>
          <w:tab w:pos="313" w:val="left" w:leader="none"/>
        </w:tabs>
        <w:spacing w:line="248" w:lineRule="auto" w:before="8" w:after="0"/>
        <w:ind w:left="176" w:right="578" w:firstLine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All-inclusive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event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</w:rPr>
        <w:t>planning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</w:rPr>
        <w:t>from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sale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</w:rPr>
        <w:t>through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</w:rPr>
        <w:t>completion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meetings,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</w:rPr>
        <w:t>weddings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w w:val="98"/>
        </w:rPr>
        <w:t> </w:t>
      </w:r>
      <w:r>
        <w:rPr>
          <w:rFonts w:ascii="Calibri"/>
          <w:color w:val="231F20"/>
        </w:rPr>
        <w:t>event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</w:rPr>
        <w:t>functions</w:t>
      </w:r>
      <w:r>
        <w:rPr>
          <w:rFonts w:ascii="Calibri"/>
        </w:rPr>
      </w:r>
    </w:p>
    <w:p>
      <w:pPr>
        <w:pStyle w:val="BodyText"/>
        <w:numPr>
          <w:ilvl w:val="0"/>
          <w:numId w:val="1"/>
        </w:numPr>
        <w:tabs>
          <w:tab w:pos="313" w:val="left" w:leader="none"/>
        </w:tabs>
        <w:spacing w:line="240" w:lineRule="auto" w:before="0" w:after="0"/>
        <w:ind w:left="312" w:right="0" w:hanging="136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Responsible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for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negotiation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event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contracts</w:t>
      </w:r>
      <w:r>
        <w:rPr>
          <w:rFonts w:ascii="Calibri"/>
        </w:rPr>
      </w:r>
    </w:p>
    <w:sectPr>
      <w:type w:val="continuous"/>
      <w:pgSz w:w="12240" w:h="15840"/>
      <w:pgMar w:top="560" w:bottom="0" w:left="380" w:right="400"/>
      <w:cols w:num="2" w:equalWidth="0">
        <w:col w:w="3814" w:space="279"/>
        <w:col w:w="73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Arial Narrow">
    <w:altName w:val="Arial Narrow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107" w:hanging="137"/>
      </w:pPr>
      <w:rPr>
        <w:rFonts w:hint="default" w:ascii="Calibri" w:hAnsi="Calibri" w:eastAsia="Calibri"/>
        <w:color w:val="231F20"/>
        <w:w w:val="99"/>
        <w:sz w:val="19"/>
        <w:szCs w:val="19"/>
      </w:rPr>
    </w:lvl>
    <w:lvl w:ilvl="1">
      <w:start w:val="1"/>
      <w:numFmt w:val="bullet"/>
      <w:lvlText w:val="o"/>
      <w:lvlJc w:val="left"/>
      <w:pPr>
        <w:ind w:left="798" w:hanging="156"/>
      </w:pPr>
      <w:rPr>
        <w:rFonts w:hint="default" w:ascii="Courier New" w:hAnsi="Courier New" w:eastAsia="Courier New"/>
        <w:color w:val="231F20"/>
        <w:w w:val="99"/>
        <w:sz w:val="19"/>
        <w:szCs w:val="19"/>
      </w:rPr>
    </w:lvl>
    <w:lvl w:ilvl="2">
      <w:start w:val="1"/>
      <w:numFmt w:val="bullet"/>
      <w:lvlText w:val="•"/>
      <w:lvlJc w:val="left"/>
      <w:pPr>
        <w:ind w:left="798" w:hanging="1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98" w:hanging="1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7" w:hanging="1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75" w:hanging="1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13" w:hanging="1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51" w:hanging="1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90" w:hanging="1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"/>
      <w:ind w:left="243" w:hanging="136"/>
    </w:pPr>
    <w:rPr>
      <w:rFonts w:ascii="Calibri" w:hAnsi="Calibri" w:eastAsia="Calibri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116"/>
      <w:outlineLvl w:val="1"/>
    </w:pPr>
    <w:rPr>
      <w:rFonts w:ascii="Arial" w:hAnsi="Arial" w:eastAsia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89"/>
      <w:ind w:left="115"/>
      <w:outlineLvl w:val="2"/>
    </w:pPr>
    <w:rPr>
      <w:rFonts w:ascii="Calibri" w:hAnsi="Calibri" w:eastAsia="Calibri"/>
      <w:i/>
      <w:sz w:val="25"/>
      <w:szCs w:val="25"/>
    </w:rPr>
  </w:style>
  <w:style w:styleId="Heading3" w:type="paragraph">
    <w:name w:val="Heading 3"/>
    <w:basedOn w:val="Normal"/>
    <w:uiPriority w:val="1"/>
    <w:qFormat/>
    <w:pPr>
      <w:ind w:left="141"/>
      <w:outlineLvl w:val="3"/>
    </w:pPr>
    <w:rPr>
      <w:rFonts w:ascii="Calibri" w:hAnsi="Calibri" w:eastAsia="Calibri"/>
      <w:b/>
      <w:bCs/>
      <w:i/>
      <w:sz w:val="20"/>
      <w:szCs w:val="20"/>
    </w:rPr>
  </w:style>
  <w:style w:styleId="Heading4" w:type="paragraph">
    <w:name w:val="Heading 4"/>
    <w:basedOn w:val="Normal"/>
    <w:uiPriority w:val="1"/>
    <w:qFormat/>
    <w:pPr>
      <w:ind w:left="110"/>
      <w:outlineLvl w:val="4"/>
    </w:pPr>
    <w:rPr>
      <w:rFonts w:ascii="Calibri" w:hAnsi="Calibri" w:eastAsia="Calibri"/>
      <w:b/>
      <w:bCs/>
      <w:i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lickteig013@gmail.com" TargetMode="External"/><Relationship Id="rId6" Type="http://schemas.openxmlformats.org/officeDocument/2006/relationships/hyperlink" Target="file://cvb-fs01/Users/jcross/My%20Documents/Jen/Personal/Resumes/Business%20Record%20A%20Closer%20Look.html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2019-05-24T10:23:04Z</dcterms:created>
  <dcterms:modified xsi:type="dcterms:W3CDTF">2019-05-24T10:23:04Z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LastSaved">
    <vt:filetime>2019-05-24T00:00:00Z</vt:filetime>
  </property>
</Properties>
</file>